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91" w:rsidRPr="00F26B4E" w:rsidRDefault="00A01B91" w:rsidP="00A01B91">
      <w:pPr>
        <w:spacing w:line="360" w:lineRule="auto"/>
        <w:jc w:val="center"/>
        <w:rPr>
          <w:rFonts w:ascii="GHEA Grapalat" w:hAnsi="GHEA Grapalat"/>
          <w:lang w:val="it-IT"/>
        </w:rPr>
      </w:pPr>
      <w:bookmarkStart w:id="0" w:name="_GoBack"/>
      <w:bookmarkEnd w:id="0"/>
    </w:p>
    <w:p w:rsidR="00A01B91" w:rsidRPr="00F26B4E" w:rsidRDefault="00A01B91" w:rsidP="00A01B91">
      <w:pPr>
        <w:spacing w:line="360" w:lineRule="auto"/>
        <w:jc w:val="center"/>
        <w:rPr>
          <w:rFonts w:ascii="GHEA Grapalat" w:hAnsi="GHEA Grapalat"/>
          <w:lang w:val="it-IT"/>
        </w:rPr>
      </w:pPr>
    </w:p>
    <w:p w:rsidR="00A01B91" w:rsidRPr="00F26B4E" w:rsidRDefault="00A01B91" w:rsidP="00A01B91">
      <w:pPr>
        <w:spacing w:line="360" w:lineRule="auto"/>
        <w:jc w:val="center"/>
        <w:rPr>
          <w:rFonts w:ascii="GHEA Grapalat" w:hAnsi="GHEA Grapalat"/>
          <w:sz w:val="52"/>
          <w:lang w:val="it-IT"/>
        </w:rPr>
      </w:pPr>
    </w:p>
    <w:p w:rsidR="00A01B91" w:rsidRPr="0011476C" w:rsidRDefault="00A01B91" w:rsidP="00A01B91">
      <w:pPr>
        <w:spacing w:line="360" w:lineRule="auto"/>
        <w:jc w:val="center"/>
        <w:rPr>
          <w:rFonts w:ascii="GHEA Grapalat" w:hAnsi="GHEA Grapalat"/>
          <w:lang w:val="it-IT"/>
        </w:rPr>
      </w:pPr>
    </w:p>
    <w:p w:rsidR="00A01B91" w:rsidRPr="0011476C" w:rsidRDefault="00A01B91" w:rsidP="00A01B91">
      <w:pPr>
        <w:pBdr>
          <w:bottom w:val="single" w:sz="6" w:space="1" w:color="auto"/>
        </w:pBdr>
        <w:spacing w:line="360" w:lineRule="auto"/>
        <w:jc w:val="center"/>
        <w:rPr>
          <w:rFonts w:ascii="GHEA Grapalat" w:hAnsi="GHEA Grapalat"/>
          <w:b/>
          <w:sz w:val="28"/>
          <w:szCs w:val="28"/>
          <w:lang w:val="it-IT"/>
        </w:rPr>
      </w:pPr>
      <w:r w:rsidRPr="0011476C">
        <w:rPr>
          <w:rFonts w:ascii="GHEA Grapalat" w:hAnsi="GHEA Grapalat"/>
          <w:b/>
          <w:sz w:val="28"/>
          <w:szCs w:val="28"/>
        </w:rPr>
        <w:t>ՀՀ</w:t>
      </w:r>
      <w:r w:rsidRPr="0011476C">
        <w:rPr>
          <w:rFonts w:ascii="GHEA Grapalat" w:hAnsi="GHEA Grapalat"/>
          <w:b/>
          <w:sz w:val="28"/>
          <w:szCs w:val="28"/>
          <w:lang w:val="it-IT"/>
        </w:rPr>
        <w:t xml:space="preserve"> </w:t>
      </w:r>
      <w:r w:rsidR="00DC075C" w:rsidRPr="0011476C">
        <w:rPr>
          <w:rFonts w:ascii="GHEA Grapalat" w:hAnsi="GHEA Grapalat"/>
          <w:b/>
          <w:sz w:val="28"/>
          <w:szCs w:val="28"/>
          <w:lang w:val="it-IT"/>
        </w:rPr>
        <w:t>ՏԿԵՆ</w:t>
      </w:r>
      <w:r w:rsidRPr="0011476C">
        <w:rPr>
          <w:rFonts w:ascii="GHEA Grapalat" w:hAnsi="GHEA Grapalat"/>
          <w:b/>
          <w:sz w:val="28"/>
          <w:szCs w:val="28"/>
          <w:lang w:val="it-IT"/>
        </w:rPr>
        <w:t xml:space="preserve"> </w:t>
      </w:r>
      <w:r w:rsidRPr="0011476C">
        <w:rPr>
          <w:rFonts w:ascii="GHEA Grapalat" w:hAnsi="GHEA Grapalat"/>
          <w:b/>
          <w:sz w:val="28"/>
          <w:szCs w:val="28"/>
        </w:rPr>
        <w:t>ՊԵՏԱԿԱՆ</w:t>
      </w:r>
      <w:r w:rsidRPr="0011476C">
        <w:rPr>
          <w:rFonts w:ascii="GHEA Grapalat" w:hAnsi="GHEA Grapalat"/>
          <w:b/>
          <w:sz w:val="28"/>
          <w:szCs w:val="28"/>
          <w:lang w:val="it-IT"/>
        </w:rPr>
        <w:t xml:space="preserve"> </w:t>
      </w:r>
      <w:r w:rsidRPr="0011476C">
        <w:rPr>
          <w:rFonts w:ascii="GHEA Grapalat" w:hAnsi="GHEA Grapalat"/>
          <w:b/>
          <w:sz w:val="28"/>
          <w:szCs w:val="28"/>
        </w:rPr>
        <w:t>ԳՈՒՅՔԻ</w:t>
      </w:r>
      <w:r w:rsidRPr="0011476C">
        <w:rPr>
          <w:rFonts w:ascii="GHEA Grapalat" w:hAnsi="GHEA Grapalat"/>
          <w:b/>
          <w:sz w:val="28"/>
          <w:szCs w:val="28"/>
          <w:lang w:val="it-IT"/>
        </w:rPr>
        <w:t xml:space="preserve"> </w:t>
      </w:r>
      <w:r w:rsidRPr="0011476C">
        <w:rPr>
          <w:rFonts w:ascii="GHEA Grapalat" w:hAnsi="GHEA Grapalat"/>
          <w:b/>
          <w:sz w:val="28"/>
          <w:szCs w:val="28"/>
        </w:rPr>
        <w:t>ԿԱՌԱՎԱՐՄԱՆ</w:t>
      </w:r>
      <w:r w:rsidRPr="0011476C">
        <w:rPr>
          <w:rFonts w:ascii="GHEA Grapalat" w:hAnsi="GHEA Grapalat"/>
          <w:b/>
          <w:sz w:val="28"/>
          <w:szCs w:val="28"/>
          <w:lang w:val="it-IT"/>
        </w:rPr>
        <w:t xml:space="preserve"> </w:t>
      </w:r>
      <w:r w:rsidR="006456EC" w:rsidRPr="0011476C">
        <w:rPr>
          <w:rFonts w:ascii="GHEA Grapalat" w:hAnsi="GHEA Grapalat"/>
          <w:b/>
          <w:sz w:val="28"/>
          <w:szCs w:val="28"/>
          <w:lang w:val="it-IT"/>
        </w:rPr>
        <w:t>ԿՈՄԻՏԵ</w:t>
      </w:r>
    </w:p>
    <w:p w:rsidR="00A01B91" w:rsidRPr="0011476C" w:rsidRDefault="00A01B91" w:rsidP="00A01B91">
      <w:pPr>
        <w:spacing w:line="360" w:lineRule="auto"/>
        <w:jc w:val="center"/>
        <w:rPr>
          <w:rFonts w:ascii="GHEA Grapalat" w:hAnsi="GHEA Grapalat"/>
          <w:sz w:val="20"/>
          <w:lang w:val="it-IT"/>
        </w:rPr>
      </w:pPr>
      <w:r w:rsidRPr="0011476C">
        <w:rPr>
          <w:rFonts w:ascii="GHEA Grapalat" w:hAnsi="GHEA Grapalat"/>
          <w:sz w:val="20"/>
          <w:lang w:val="it-IT"/>
        </w:rPr>
        <w:t>(ոլորտի կամ պետական մարմնի անվանումը)</w:t>
      </w:r>
    </w:p>
    <w:p w:rsidR="00A01B91" w:rsidRPr="0011476C" w:rsidRDefault="00A01B91" w:rsidP="00A01B91">
      <w:pPr>
        <w:spacing w:line="360" w:lineRule="auto"/>
        <w:jc w:val="center"/>
        <w:rPr>
          <w:rFonts w:ascii="GHEA Grapalat" w:hAnsi="GHEA Grapalat"/>
          <w:lang w:val="it-IT"/>
        </w:rPr>
      </w:pPr>
    </w:p>
    <w:p w:rsidR="00A01B91" w:rsidRPr="0011476C" w:rsidRDefault="00A01B91" w:rsidP="00A01B91">
      <w:pPr>
        <w:spacing w:line="360" w:lineRule="auto"/>
        <w:jc w:val="center"/>
        <w:rPr>
          <w:rFonts w:ascii="GHEA Grapalat" w:hAnsi="GHEA Grapalat"/>
          <w:lang w:val="it-IT"/>
        </w:rPr>
      </w:pPr>
    </w:p>
    <w:p w:rsidR="00D7596D" w:rsidRPr="0011476C" w:rsidRDefault="00DC075C" w:rsidP="00D7596D">
      <w:pPr>
        <w:pStyle w:val="BodyText"/>
        <w:spacing w:line="288" w:lineRule="auto"/>
        <w:jc w:val="center"/>
        <w:rPr>
          <w:rFonts w:ascii="GHEA Grapalat" w:hAnsi="GHEA Grapalat" w:cs="Sylfaen"/>
          <w:b/>
          <w:sz w:val="44"/>
          <w:szCs w:val="32"/>
          <w:lang w:val="hy-AM"/>
        </w:rPr>
      </w:pPr>
      <w:r w:rsidRPr="0011476C">
        <w:rPr>
          <w:rFonts w:ascii="GHEA Grapalat" w:hAnsi="GHEA Grapalat"/>
          <w:b/>
          <w:sz w:val="44"/>
          <w:szCs w:val="32"/>
          <w:lang w:val="hy-AM"/>
        </w:rPr>
        <w:t>202</w:t>
      </w:r>
      <w:r w:rsidR="00AA1191">
        <w:rPr>
          <w:rFonts w:ascii="GHEA Grapalat" w:hAnsi="GHEA Grapalat"/>
          <w:b/>
          <w:sz w:val="44"/>
          <w:szCs w:val="32"/>
          <w:lang w:val="hy-AM"/>
        </w:rPr>
        <w:t>4</w:t>
      </w:r>
      <w:r w:rsidRPr="0011476C">
        <w:rPr>
          <w:rFonts w:ascii="GHEA Grapalat" w:hAnsi="GHEA Grapalat"/>
          <w:b/>
          <w:sz w:val="44"/>
          <w:szCs w:val="32"/>
          <w:lang w:val="hy-AM"/>
        </w:rPr>
        <w:t>-202</w:t>
      </w:r>
      <w:r w:rsidR="00AA1191">
        <w:rPr>
          <w:rFonts w:ascii="GHEA Grapalat" w:hAnsi="GHEA Grapalat"/>
          <w:b/>
          <w:sz w:val="44"/>
          <w:szCs w:val="32"/>
          <w:lang w:val="hy-AM"/>
        </w:rPr>
        <w:t>6</w:t>
      </w:r>
      <w:r w:rsidR="00D7596D" w:rsidRPr="0011476C">
        <w:rPr>
          <w:rFonts w:ascii="GHEA Grapalat" w:hAnsi="GHEA Grapalat"/>
          <w:b/>
          <w:sz w:val="44"/>
          <w:szCs w:val="32"/>
          <w:lang w:val="it-IT"/>
        </w:rPr>
        <w:t xml:space="preserve"> </w:t>
      </w:r>
      <w:r w:rsidR="00D7596D" w:rsidRPr="0011476C">
        <w:rPr>
          <w:rFonts w:ascii="GHEA Grapalat" w:hAnsi="GHEA Grapalat" w:cs="Sylfaen"/>
          <w:b/>
          <w:sz w:val="44"/>
          <w:szCs w:val="32"/>
          <w:lang w:val="hy-AM"/>
        </w:rPr>
        <w:t>ԹՎԱԿԱՆՆԵՐԻ</w:t>
      </w:r>
    </w:p>
    <w:p w:rsidR="00D7596D" w:rsidRPr="0011476C" w:rsidRDefault="00D7596D" w:rsidP="00D7596D">
      <w:pPr>
        <w:pStyle w:val="BodyText"/>
        <w:spacing w:line="288" w:lineRule="auto"/>
        <w:ind w:left="284"/>
        <w:jc w:val="center"/>
        <w:rPr>
          <w:rFonts w:ascii="GHEA Grapalat" w:hAnsi="GHEA Grapalat" w:cs="Sylfaen"/>
          <w:b/>
          <w:sz w:val="44"/>
          <w:szCs w:val="32"/>
          <w:lang w:val="hy-AM"/>
        </w:rPr>
      </w:pPr>
      <w:r w:rsidRPr="0011476C">
        <w:rPr>
          <w:rFonts w:ascii="GHEA Grapalat" w:hAnsi="GHEA Grapalat" w:cs="Sylfaen"/>
          <w:b/>
          <w:sz w:val="44"/>
          <w:szCs w:val="32"/>
          <w:lang w:val="hy-AM"/>
        </w:rPr>
        <w:t>ՄԻՋՆԱԺԱՄԿԵՏ</w:t>
      </w:r>
      <w:r w:rsidRPr="0011476C">
        <w:rPr>
          <w:rFonts w:ascii="GHEA Grapalat" w:hAnsi="GHEA Grapalat" w:cs="Sylfaen"/>
          <w:b/>
          <w:sz w:val="44"/>
          <w:szCs w:val="32"/>
          <w:lang w:val="it-IT"/>
        </w:rPr>
        <w:t xml:space="preserve"> </w:t>
      </w:r>
      <w:r w:rsidRPr="0011476C">
        <w:rPr>
          <w:rFonts w:ascii="GHEA Grapalat" w:hAnsi="GHEA Grapalat" w:cs="Sylfaen"/>
          <w:b/>
          <w:sz w:val="44"/>
          <w:szCs w:val="32"/>
          <w:lang w:val="hy-AM"/>
        </w:rPr>
        <w:t>ԾԱԽՍԱՅԻՆ</w:t>
      </w:r>
      <w:r w:rsidRPr="0011476C">
        <w:rPr>
          <w:rFonts w:ascii="GHEA Grapalat" w:hAnsi="GHEA Grapalat" w:cs="Sylfaen"/>
          <w:b/>
          <w:sz w:val="44"/>
          <w:szCs w:val="32"/>
          <w:lang w:val="it-IT"/>
        </w:rPr>
        <w:t xml:space="preserve"> </w:t>
      </w:r>
      <w:r w:rsidRPr="0011476C">
        <w:rPr>
          <w:rFonts w:ascii="GHEA Grapalat" w:hAnsi="GHEA Grapalat" w:cs="Sylfaen"/>
          <w:b/>
          <w:sz w:val="44"/>
          <w:szCs w:val="32"/>
          <w:lang w:val="hy-AM"/>
        </w:rPr>
        <w:t>ԾՐԱԳՐԻ</w:t>
      </w:r>
    </w:p>
    <w:p w:rsidR="00D7596D" w:rsidRPr="0011476C" w:rsidRDefault="00DC075C" w:rsidP="00D7596D">
      <w:pPr>
        <w:pStyle w:val="BodyText"/>
        <w:spacing w:line="288" w:lineRule="auto"/>
        <w:ind w:left="284"/>
        <w:jc w:val="center"/>
        <w:rPr>
          <w:rFonts w:ascii="GHEA Grapalat" w:hAnsi="GHEA Grapalat" w:cs="Sylfaen"/>
          <w:b/>
          <w:sz w:val="44"/>
          <w:szCs w:val="32"/>
          <w:lang w:val="hy-AM"/>
        </w:rPr>
      </w:pPr>
      <w:r w:rsidRPr="0011476C">
        <w:rPr>
          <w:rFonts w:ascii="GHEA Grapalat" w:hAnsi="GHEA Grapalat" w:cs="Sylfaen"/>
          <w:b/>
          <w:sz w:val="44"/>
          <w:szCs w:val="32"/>
          <w:lang w:val="hy-AM"/>
        </w:rPr>
        <w:t>ԵՎ 202</w:t>
      </w:r>
      <w:r w:rsidR="00AA1191">
        <w:rPr>
          <w:rFonts w:ascii="GHEA Grapalat" w:hAnsi="GHEA Grapalat" w:cs="Sylfaen"/>
          <w:b/>
          <w:sz w:val="44"/>
          <w:szCs w:val="32"/>
          <w:lang w:val="hy-AM"/>
        </w:rPr>
        <w:t>4</w:t>
      </w:r>
      <w:r w:rsidR="00D7596D" w:rsidRPr="0011476C">
        <w:rPr>
          <w:rFonts w:ascii="GHEA Grapalat" w:hAnsi="GHEA Grapalat" w:cs="Sylfaen"/>
          <w:b/>
          <w:sz w:val="44"/>
          <w:szCs w:val="32"/>
          <w:lang w:val="hy-AM"/>
        </w:rPr>
        <w:t xml:space="preserve"> ԹՎԱԿԱՆԻ</w:t>
      </w:r>
    </w:p>
    <w:p w:rsidR="00D7596D" w:rsidRPr="0011476C" w:rsidRDefault="00D7596D" w:rsidP="00D7596D">
      <w:pPr>
        <w:pStyle w:val="BodyText"/>
        <w:spacing w:line="288" w:lineRule="auto"/>
        <w:ind w:left="284"/>
        <w:jc w:val="center"/>
        <w:rPr>
          <w:rFonts w:ascii="GHEA Grapalat" w:hAnsi="GHEA Grapalat" w:cs="Sylfaen"/>
          <w:b/>
          <w:sz w:val="44"/>
          <w:szCs w:val="32"/>
          <w:lang w:val="hy-AM"/>
        </w:rPr>
      </w:pPr>
      <w:r w:rsidRPr="0011476C">
        <w:rPr>
          <w:rFonts w:ascii="GHEA Grapalat" w:hAnsi="GHEA Grapalat" w:cs="Sylfaen"/>
          <w:b/>
          <w:sz w:val="44"/>
          <w:szCs w:val="32"/>
          <w:lang w:val="hy-AM"/>
        </w:rPr>
        <w:t>ԲՅՈՒՋԵՏԱՅԻՆ ՖԻՆԱՆՍԱՎՈՐՄԱՆ ՀԱՅՏ</w:t>
      </w:r>
    </w:p>
    <w:p w:rsidR="00A01B91" w:rsidRPr="0011476C" w:rsidRDefault="00A01B91" w:rsidP="00A01B91">
      <w:pPr>
        <w:pStyle w:val="BodyText"/>
        <w:jc w:val="center"/>
        <w:rPr>
          <w:rFonts w:ascii="GHEA Grapalat" w:hAnsi="GHEA Grapalat"/>
          <w:b/>
          <w:sz w:val="40"/>
          <w:szCs w:val="40"/>
          <w:lang w:val="hy-AM"/>
        </w:rPr>
      </w:pPr>
    </w:p>
    <w:p w:rsidR="00A01B91" w:rsidRPr="0011476C" w:rsidRDefault="00A01B91" w:rsidP="00A01B91">
      <w:pPr>
        <w:spacing w:line="360" w:lineRule="auto"/>
        <w:jc w:val="center"/>
        <w:rPr>
          <w:rFonts w:ascii="GHEA Grapalat" w:hAnsi="GHEA Grapalat"/>
          <w:b/>
          <w:sz w:val="40"/>
          <w:szCs w:val="40"/>
          <w:lang w:val="it-IT"/>
        </w:rPr>
      </w:pPr>
    </w:p>
    <w:p w:rsidR="00A01B91" w:rsidRPr="0011476C" w:rsidRDefault="00A01B91" w:rsidP="00A01B91">
      <w:pPr>
        <w:spacing w:line="360" w:lineRule="auto"/>
        <w:jc w:val="center"/>
        <w:rPr>
          <w:rFonts w:ascii="GHEA Grapalat" w:hAnsi="GHEA Grapalat"/>
          <w:b/>
          <w:sz w:val="40"/>
          <w:szCs w:val="40"/>
          <w:lang w:val="it-IT"/>
        </w:rPr>
      </w:pPr>
    </w:p>
    <w:p w:rsidR="00A01B91" w:rsidRPr="0011476C" w:rsidRDefault="00A01B91" w:rsidP="00A01B91">
      <w:pPr>
        <w:spacing w:line="360" w:lineRule="auto"/>
        <w:jc w:val="center"/>
        <w:rPr>
          <w:rFonts w:ascii="GHEA Grapalat" w:hAnsi="GHEA Grapalat"/>
          <w:lang w:val="it-IT"/>
        </w:rPr>
      </w:pPr>
    </w:p>
    <w:p w:rsidR="00A01B91" w:rsidRPr="0011476C" w:rsidRDefault="00A01B91" w:rsidP="00A01B91">
      <w:pPr>
        <w:spacing w:line="360" w:lineRule="auto"/>
        <w:jc w:val="center"/>
        <w:rPr>
          <w:rFonts w:ascii="GHEA Grapalat" w:hAnsi="GHEA Grapalat"/>
          <w:lang w:val="it-IT"/>
        </w:rPr>
      </w:pPr>
    </w:p>
    <w:p w:rsidR="00A01B91" w:rsidRPr="0011476C" w:rsidRDefault="00A01B91" w:rsidP="00A01B91">
      <w:pPr>
        <w:spacing w:line="360" w:lineRule="auto"/>
        <w:jc w:val="center"/>
        <w:rPr>
          <w:rFonts w:ascii="GHEA Grapalat" w:hAnsi="GHEA Grapalat"/>
          <w:lang w:val="it-IT"/>
        </w:rPr>
      </w:pPr>
    </w:p>
    <w:p w:rsidR="00A01B91" w:rsidRPr="0011476C" w:rsidRDefault="00A01B91" w:rsidP="00A01B91">
      <w:pPr>
        <w:pStyle w:val="BodyText2"/>
        <w:rPr>
          <w:rFonts w:ascii="GHEA Grapalat" w:hAnsi="GHEA Grapalat"/>
          <w:b/>
          <w:sz w:val="34"/>
          <w:lang w:val="it-IT"/>
        </w:rPr>
      </w:pPr>
    </w:p>
    <w:p w:rsidR="00A30FDA" w:rsidRPr="0011476C" w:rsidRDefault="00A30FDA" w:rsidP="00A01B91">
      <w:pPr>
        <w:pStyle w:val="BodyText2"/>
        <w:rPr>
          <w:rFonts w:ascii="GHEA Grapalat" w:hAnsi="GHEA Grapalat"/>
          <w:b/>
          <w:sz w:val="34"/>
          <w:lang w:val="it-IT"/>
        </w:rPr>
      </w:pPr>
    </w:p>
    <w:p w:rsidR="00A30FDA" w:rsidRPr="0011476C" w:rsidRDefault="00A30FDA" w:rsidP="00DC075C">
      <w:pPr>
        <w:pStyle w:val="BodyText2"/>
        <w:jc w:val="center"/>
        <w:rPr>
          <w:rFonts w:ascii="GHEA Grapalat" w:hAnsi="GHEA Grapalat"/>
          <w:b/>
          <w:sz w:val="34"/>
          <w:lang w:val="it-IT"/>
        </w:rPr>
      </w:pPr>
    </w:p>
    <w:p w:rsidR="00DF673D" w:rsidRPr="0011476C" w:rsidRDefault="00DF673D" w:rsidP="00DF673D">
      <w:pPr>
        <w:pStyle w:val="BodyText2"/>
        <w:jc w:val="center"/>
        <w:rPr>
          <w:rFonts w:ascii="GHEA Grapalat" w:hAnsi="GHEA Grapalat"/>
          <w:b/>
          <w:sz w:val="34"/>
          <w:lang w:val="hy-AM"/>
        </w:rPr>
      </w:pPr>
      <w:r w:rsidRPr="0011476C">
        <w:rPr>
          <w:rFonts w:ascii="GHEA Grapalat" w:hAnsi="GHEA Grapalat"/>
          <w:b/>
          <w:sz w:val="34"/>
          <w:lang w:val="hy-AM"/>
        </w:rPr>
        <w:lastRenderedPageBreak/>
        <w:t>ԿԱՌԱՎԱՐՄԱՆ  ԱՊԱՐԱՏ</w:t>
      </w:r>
    </w:p>
    <w:p w:rsidR="00A32F25" w:rsidRPr="00A32F25" w:rsidRDefault="00A32F25" w:rsidP="00A32F25">
      <w:pPr>
        <w:pStyle w:val="Heading1"/>
        <w:shd w:val="clear" w:color="auto" w:fill="002060"/>
        <w:rPr>
          <w:rFonts w:ascii="GHEA Grapalat" w:hAnsi="GHEA Grapalat" w:cs="Sylfaen"/>
          <w:color w:val="FFFFFF"/>
          <w:sz w:val="22"/>
          <w:szCs w:val="22"/>
          <w:lang w:val="hy-AM"/>
        </w:rPr>
      </w:pPr>
      <w:bookmarkStart w:id="1" w:name="_Toc61338400"/>
      <w:bookmarkStart w:id="2" w:name="_Toc125443007"/>
      <w:bookmarkStart w:id="3" w:name="_Toc125443416"/>
      <w:r w:rsidRPr="00A32F25">
        <w:rPr>
          <w:rFonts w:ascii="GHEA Grapalat" w:hAnsi="GHEA Grapalat" w:cs="Sylfaen"/>
          <w:color w:val="FFFFFF"/>
          <w:sz w:val="22"/>
          <w:szCs w:val="22"/>
          <w:lang w:val="hy-AM"/>
        </w:rPr>
        <w:t xml:space="preserve">1. ՆՊԱՏԱԿՆԵՐԸ ԵՎ ԹԻՐԱԽՆԵՐԸ </w:t>
      </w:r>
      <w:bookmarkEnd w:id="1"/>
      <w:r w:rsidRPr="00A32F25">
        <w:rPr>
          <w:rFonts w:ascii="GHEA Grapalat" w:hAnsi="GHEA Grapalat" w:cs="Sylfaen"/>
          <w:color w:val="FFFFFF"/>
          <w:sz w:val="22"/>
          <w:szCs w:val="22"/>
          <w:lang w:val="hy-AM"/>
        </w:rPr>
        <w:t>ՄԺԾԾ ԺԱՄԱՆԱԿԱՀԱՏՎԱԾՈՒՄ</w:t>
      </w:r>
      <w:bookmarkEnd w:id="2"/>
      <w:bookmarkEnd w:id="3"/>
      <w:r w:rsidRPr="00A32F25">
        <w:rPr>
          <w:rFonts w:ascii="GHEA Grapalat" w:hAnsi="GHEA Grapalat" w:cs="Sylfaen"/>
          <w:color w:val="FFFFFF"/>
          <w:sz w:val="22"/>
          <w:szCs w:val="22"/>
          <w:lang w:val="hy-AM"/>
        </w:rPr>
        <w:t xml:space="preserve"> </w:t>
      </w:r>
    </w:p>
    <w:p w:rsidR="00DF673D" w:rsidRPr="0011476C" w:rsidRDefault="00DF673D" w:rsidP="00DF673D">
      <w:pPr>
        <w:ind w:firstLine="567"/>
        <w:jc w:val="both"/>
        <w:rPr>
          <w:rFonts w:ascii="GHEA Grapalat" w:hAnsi="GHEA Grapalat"/>
          <w:lang w:val="fr-FR"/>
        </w:rPr>
      </w:pPr>
    </w:p>
    <w:p w:rsidR="00103D97" w:rsidRPr="0065684C" w:rsidRDefault="00103D97" w:rsidP="00C0226F">
      <w:pPr>
        <w:spacing w:line="360" w:lineRule="auto"/>
        <w:ind w:firstLine="720"/>
        <w:jc w:val="both"/>
        <w:rPr>
          <w:rFonts w:ascii="GHEA Grapalat" w:hAnsi="GHEA Grapalat" w:cs="GHEA Mariam"/>
          <w:lang w:val="fr-FR"/>
        </w:rPr>
      </w:pPr>
      <w:r w:rsidRPr="0065684C">
        <w:rPr>
          <w:rFonts w:ascii="GHEA Grapalat" w:hAnsi="GHEA Grapalat"/>
          <w:lang w:val="fr-FR"/>
        </w:rPr>
        <w:t>202</w:t>
      </w:r>
      <w:r w:rsidR="00600377">
        <w:rPr>
          <w:rFonts w:ascii="GHEA Grapalat" w:hAnsi="GHEA Grapalat"/>
          <w:lang w:val="hy-AM"/>
        </w:rPr>
        <w:t>4-2026</w:t>
      </w:r>
      <w:r w:rsidRPr="0065684C">
        <w:rPr>
          <w:rFonts w:ascii="GHEA Grapalat" w:hAnsi="GHEA Grapalat"/>
          <w:lang w:val="fr-FR"/>
        </w:rPr>
        <w:t xml:space="preserve"> </w:t>
      </w:r>
      <w:r w:rsidRPr="00600377">
        <w:rPr>
          <w:rFonts w:ascii="GHEA Grapalat" w:hAnsi="GHEA Grapalat" w:cs="Arial Unicode"/>
          <w:lang w:val="hy-AM"/>
        </w:rPr>
        <w:t>թվական</w:t>
      </w:r>
      <w:r w:rsidR="00600377">
        <w:rPr>
          <w:rFonts w:ascii="GHEA Grapalat" w:hAnsi="GHEA Grapalat" w:cs="Arial Unicode"/>
          <w:lang w:val="hy-AM"/>
        </w:rPr>
        <w:t>ներ</w:t>
      </w:r>
      <w:r w:rsidRPr="00600377">
        <w:rPr>
          <w:rFonts w:ascii="GHEA Grapalat" w:hAnsi="GHEA Grapalat" w:cs="Arial Unicode"/>
          <w:lang w:val="hy-AM"/>
        </w:rPr>
        <w:t>ի</w:t>
      </w:r>
      <w:r w:rsidRPr="0065684C">
        <w:rPr>
          <w:rFonts w:ascii="GHEA Grapalat" w:hAnsi="GHEA Grapalat" w:cs="GHEA Mariam"/>
          <w:lang w:val="fr-FR"/>
        </w:rPr>
        <w:t xml:space="preserve"> </w:t>
      </w:r>
      <w:r w:rsidRPr="00600377">
        <w:rPr>
          <w:rFonts w:ascii="GHEA Grapalat" w:hAnsi="GHEA Grapalat" w:cs="Arial Unicode"/>
          <w:lang w:val="hy-AM"/>
        </w:rPr>
        <w:t>ընթացքում</w:t>
      </w:r>
      <w:r w:rsidRPr="0065684C">
        <w:rPr>
          <w:rFonts w:ascii="GHEA Grapalat" w:hAnsi="GHEA Grapalat" w:cs="GHEA Mariam"/>
          <w:lang w:val="fr-FR"/>
        </w:rPr>
        <w:t xml:space="preserve"> </w:t>
      </w:r>
      <w:r w:rsidRPr="00600377">
        <w:rPr>
          <w:rFonts w:ascii="GHEA Grapalat" w:hAnsi="GHEA Grapalat" w:cs="Arial Unicode"/>
          <w:lang w:val="hy-AM"/>
        </w:rPr>
        <w:t>ՀՀ</w:t>
      </w:r>
      <w:r w:rsidRPr="0065684C">
        <w:rPr>
          <w:rFonts w:ascii="GHEA Grapalat" w:hAnsi="GHEA Grapalat" w:cs="GHEA Mariam"/>
          <w:lang w:val="fr-FR"/>
        </w:rPr>
        <w:t xml:space="preserve"> ՏԿԵՆ </w:t>
      </w:r>
      <w:r w:rsidRPr="00600377">
        <w:rPr>
          <w:rFonts w:ascii="GHEA Grapalat" w:hAnsi="GHEA Grapalat" w:cs="Arial Unicode"/>
          <w:lang w:val="hy-AM"/>
        </w:rPr>
        <w:t>պետական</w:t>
      </w:r>
      <w:r w:rsidRPr="0065684C">
        <w:rPr>
          <w:rFonts w:ascii="GHEA Grapalat" w:hAnsi="GHEA Grapalat" w:cs="GHEA Mariam"/>
          <w:lang w:val="fr-FR"/>
        </w:rPr>
        <w:t xml:space="preserve"> </w:t>
      </w:r>
      <w:r w:rsidRPr="00600377">
        <w:rPr>
          <w:rFonts w:ascii="GHEA Grapalat" w:hAnsi="GHEA Grapalat" w:cs="Arial Unicode"/>
          <w:lang w:val="hy-AM"/>
        </w:rPr>
        <w:t>գույքի</w:t>
      </w:r>
      <w:r w:rsidRPr="0065684C">
        <w:rPr>
          <w:rFonts w:ascii="GHEA Grapalat" w:hAnsi="GHEA Grapalat" w:cs="GHEA Mariam"/>
          <w:lang w:val="fr-FR"/>
        </w:rPr>
        <w:t xml:space="preserve"> </w:t>
      </w:r>
      <w:r w:rsidRPr="00600377">
        <w:rPr>
          <w:rFonts w:ascii="GHEA Grapalat" w:hAnsi="GHEA Grapalat" w:cs="Arial Unicode"/>
          <w:lang w:val="hy-AM"/>
        </w:rPr>
        <w:t>կառավարման</w:t>
      </w:r>
      <w:r w:rsidRPr="0065684C">
        <w:rPr>
          <w:rFonts w:ascii="GHEA Grapalat" w:hAnsi="GHEA Grapalat" w:cs="GHEA Mariam"/>
          <w:lang w:val="fr-FR"/>
        </w:rPr>
        <w:t xml:space="preserve"> կոմիտեն (</w:t>
      </w:r>
      <w:r w:rsidRPr="00600377">
        <w:rPr>
          <w:rFonts w:ascii="GHEA Grapalat" w:hAnsi="GHEA Grapalat" w:cs="Arial Unicode"/>
          <w:lang w:val="hy-AM"/>
        </w:rPr>
        <w:t>այսուհետ</w:t>
      </w:r>
      <w:r w:rsidRPr="0065684C">
        <w:rPr>
          <w:rFonts w:ascii="GHEA Grapalat" w:hAnsi="GHEA Grapalat" w:cs="GHEA Mariam"/>
          <w:lang w:val="fr-FR"/>
        </w:rPr>
        <w:t xml:space="preserve">` Կոմիտե) </w:t>
      </w:r>
      <w:r w:rsidRPr="00600377">
        <w:rPr>
          <w:rFonts w:ascii="GHEA Grapalat" w:hAnsi="GHEA Grapalat" w:cs="Arial Unicode"/>
          <w:lang w:val="hy-AM"/>
        </w:rPr>
        <w:t>շարունակ</w:t>
      </w:r>
      <w:r w:rsidR="00600377">
        <w:rPr>
          <w:rFonts w:ascii="GHEA Grapalat" w:hAnsi="GHEA Grapalat" w:cs="Arial Unicode"/>
          <w:lang w:val="hy-AM"/>
        </w:rPr>
        <w:t>ելու</w:t>
      </w:r>
      <w:r w:rsidRPr="0065684C">
        <w:rPr>
          <w:rFonts w:ascii="GHEA Grapalat" w:hAnsi="GHEA Grapalat" w:cs="GHEA Mariam"/>
          <w:lang w:val="fr-FR"/>
        </w:rPr>
        <w:t xml:space="preserve"> </w:t>
      </w:r>
      <w:r w:rsidRPr="00600377">
        <w:rPr>
          <w:rFonts w:ascii="GHEA Grapalat" w:hAnsi="GHEA Grapalat" w:cs="Arial Unicode"/>
          <w:lang w:val="hy-AM"/>
        </w:rPr>
        <w:t>է</w:t>
      </w:r>
      <w:r w:rsidRPr="0065684C">
        <w:rPr>
          <w:rFonts w:ascii="GHEA Grapalat" w:hAnsi="GHEA Grapalat" w:cs="GHEA Mariam"/>
          <w:lang w:val="fr-FR"/>
        </w:rPr>
        <w:t xml:space="preserve"> </w:t>
      </w:r>
      <w:r w:rsidRPr="00600377">
        <w:rPr>
          <w:rFonts w:ascii="GHEA Grapalat" w:hAnsi="GHEA Grapalat"/>
          <w:lang w:val="hy-AM"/>
        </w:rPr>
        <w:t>իրականացնել</w:t>
      </w:r>
      <w:r w:rsidRPr="0065684C">
        <w:rPr>
          <w:rFonts w:ascii="GHEA Grapalat" w:hAnsi="GHEA Grapalat"/>
          <w:lang w:val="fr-FR"/>
        </w:rPr>
        <w:t xml:space="preserve"> </w:t>
      </w:r>
      <w:r w:rsidRPr="00600377">
        <w:rPr>
          <w:rFonts w:ascii="GHEA Grapalat" w:hAnsi="GHEA Grapalat"/>
          <w:lang w:val="hy-AM"/>
        </w:rPr>
        <w:t>պետական</w:t>
      </w:r>
      <w:r w:rsidRPr="0065684C">
        <w:rPr>
          <w:rFonts w:ascii="GHEA Grapalat" w:hAnsi="GHEA Grapalat"/>
          <w:lang w:val="fr-FR"/>
        </w:rPr>
        <w:t xml:space="preserve"> </w:t>
      </w:r>
      <w:r w:rsidRPr="00600377">
        <w:rPr>
          <w:rFonts w:ascii="GHEA Grapalat" w:hAnsi="GHEA Grapalat"/>
          <w:lang w:val="hy-AM"/>
        </w:rPr>
        <w:t>գույքի</w:t>
      </w:r>
      <w:r w:rsidRPr="0065684C">
        <w:rPr>
          <w:rFonts w:ascii="GHEA Grapalat" w:hAnsi="GHEA Grapalat"/>
          <w:lang w:val="fr-FR"/>
        </w:rPr>
        <w:t xml:space="preserve"> </w:t>
      </w:r>
      <w:r w:rsidRPr="00600377">
        <w:rPr>
          <w:rFonts w:ascii="GHEA Grapalat" w:hAnsi="GHEA Grapalat"/>
          <w:lang w:val="hy-AM"/>
        </w:rPr>
        <w:t>կառավարման՝</w:t>
      </w:r>
      <w:r w:rsidRPr="0065684C">
        <w:rPr>
          <w:rFonts w:ascii="GHEA Grapalat" w:hAnsi="GHEA Grapalat"/>
          <w:lang w:val="fr-FR"/>
        </w:rPr>
        <w:t xml:space="preserve"> </w:t>
      </w:r>
      <w:r w:rsidRPr="00600377">
        <w:rPr>
          <w:rFonts w:ascii="GHEA Grapalat" w:hAnsi="GHEA Grapalat"/>
          <w:lang w:val="hy-AM"/>
        </w:rPr>
        <w:t>մասնավորեցման</w:t>
      </w:r>
      <w:r w:rsidRPr="0065684C">
        <w:rPr>
          <w:rFonts w:ascii="GHEA Grapalat" w:hAnsi="GHEA Grapalat"/>
          <w:lang w:val="fr-FR"/>
        </w:rPr>
        <w:t xml:space="preserve">, </w:t>
      </w:r>
      <w:r w:rsidRPr="00600377">
        <w:rPr>
          <w:rFonts w:ascii="GHEA Grapalat" w:hAnsi="GHEA Grapalat"/>
          <w:lang w:val="hy-AM"/>
        </w:rPr>
        <w:t>օտարման</w:t>
      </w:r>
      <w:r w:rsidRPr="0065684C">
        <w:rPr>
          <w:rFonts w:ascii="GHEA Grapalat" w:hAnsi="GHEA Grapalat"/>
          <w:lang w:val="fr-FR"/>
        </w:rPr>
        <w:t xml:space="preserve">, </w:t>
      </w:r>
      <w:r w:rsidRPr="00600377">
        <w:rPr>
          <w:rFonts w:ascii="GHEA Grapalat" w:hAnsi="GHEA Grapalat"/>
          <w:lang w:val="hy-AM"/>
        </w:rPr>
        <w:t>վարձակալության</w:t>
      </w:r>
      <w:r w:rsidRPr="0065684C">
        <w:rPr>
          <w:rFonts w:ascii="GHEA Grapalat" w:hAnsi="GHEA Grapalat"/>
          <w:lang w:val="fr-FR"/>
        </w:rPr>
        <w:t xml:space="preserve">, </w:t>
      </w:r>
      <w:r w:rsidRPr="00600377">
        <w:rPr>
          <w:rFonts w:ascii="GHEA Grapalat" w:hAnsi="GHEA Grapalat"/>
          <w:lang w:val="hy-AM"/>
        </w:rPr>
        <w:t>անհատույց</w:t>
      </w:r>
      <w:r w:rsidRPr="0065684C">
        <w:rPr>
          <w:rFonts w:ascii="GHEA Grapalat" w:hAnsi="GHEA Grapalat"/>
          <w:lang w:val="fr-FR"/>
        </w:rPr>
        <w:t xml:space="preserve"> </w:t>
      </w:r>
      <w:r w:rsidRPr="00600377">
        <w:rPr>
          <w:rFonts w:ascii="GHEA Grapalat" w:hAnsi="GHEA Grapalat"/>
          <w:lang w:val="hy-AM"/>
        </w:rPr>
        <w:t>օգտագործման</w:t>
      </w:r>
      <w:r w:rsidRPr="0065684C">
        <w:rPr>
          <w:rFonts w:ascii="GHEA Grapalat" w:hAnsi="GHEA Grapalat"/>
          <w:lang w:val="fr-FR"/>
        </w:rPr>
        <w:t xml:space="preserve"> </w:t>
      </w:r>
      <w:r w:rsidRPr="00600377">
        <w:rPr>
          <w:rFonts w:ascii="GHEA Grapalat" w:hAnsi="GHEA Grapalat"/>
          <w:lang w:val="hy-AM"/>
        </w:rPr>
        <w:t>տրամադրման</w:t>
      </w:r>
      <w:r w:rsidRPr="0065684C">
        <w:rPr>
          <w:rFonts w:ascii="GHEA Grapalat" w:hAnsi="GHEA Grapalat"/>
          <w:lang w:val="fr-FR"/>
        </w:rPr>
        <w:t xml:space="preserve">, </w:t>
      </w:r>
      <w:r w:rsidRPr="00600377">
        <w:rPr>
          <w:rFonts w:ascii="GHEA Grapalat" w:hAnsi="GHEA Grapalat"/>
          <w:lang w:val="hy-AM"/>
        </w:rPr>
        <w:t>պետական</w:t>
      </w:r>
      <w:r w:rsidRPr="0065684C">
        <w:rPr>
          <w:rFonts w:ascii="GHEA Grapalat" w:hAnsi="GHEA Grapalat"/>
          <w:lang w:val="fr-FR"/>
        </w:rPr>
        <w:t xml:space="preserve"> </w:t>
      </w:r>
      <w:r w:rsidRPr="00600377">
        <w:rPr>
          <w:rFonts w:ascii="GHEA Grapalat" w:hAnsi="GHEA Grapalat"/>
          <w:lang w:val="hy-AM"/>
        </w:rPr>
        <w:t>մասնակցությամբ</w:t>
      </w:r>
      <w:r w:rsidRPr="0065684C">
        <w:rPr>
          <w:rFonts w:ascii="GHEA Grapalat" w:hAnsi="GHEA Grapalat"/>
          <w:lang w:val="fr-FR"/>
        </w:rPr>
        <w:t xml:space="preserve"> </w:t>
      </w:r>
      <w:r w:rsidRPr="00600377">
        <w:rPr>
          <w:rFonts w:ascii="GHEA Grapalat" w:hAnsi="GHEA Grapalat"/>
          <w:lang w:val="hy-AM"/>
        </w:rPr>
        <w:t>ընկերությունների</w:t>
      </w:r>
      <w:r w:rsidRPr="0065684C">
        <w:rPr>
          <w:rFonts w:ascii="GHEA Grapalat" w:hAnsi="GHEA Grapalat"/>
          <w:lang w:val="fr-FR"/>
        </w:rPr>
        <w:t xml:space="preserve"> </w:t>
      </w:r>
      <w:r w:rsidRPr="00600377">
        <w:rPr>
          <w:rFonts w:ascii="GHEA Grapalat" w:hAnsi="GHEA Grapalat"/>
          <w:lang w:val="hy-AM"/>
        </w:rPr>
        <w:t>գործունեության</w:t>
      </w:r>
      <w:r w:rsidRPr="0065684C">
        <w:rPr>
          <w:rFonts w:ascii="GHEA Grapalat" w:hAnsi="GHEA Grapalat"/>
          <w:lang w:val="fr-FR"/>
        </w:rPr>
        <w:t xml:space="preserve"> </w:t>
      </w:r>
      <w:r w:rsidRPr="00600377">
        <w:rPr>
          <w:rFonts w:ascii="GHEA Grapalat" w:hAnsi="GHEA Grapalat"/>
          <w:lang w:val="hy-AM"/>
        </w:rPr>
        <w:t>կարգավորման</w:t>
      </w:r>
      <w:r w:rsidRPr="0065684C">
        <w:rPr>
          <w:rFonts w:ascii="GHEA Grapalat" w:hAnsi="GHEA Grapalat"/>
          <w:lang w:val="fr-FR"/>
        </w:rPr>
        <w:t xml:space="preserve"> </w:t>
      </w:r>
      <w:r w:rsidRPr="00600377">
        <w:rPr>
          <w:rFonts w:ascii="GHEA Grapalat" w:hAnsi="GHEA Grapalat"/>
          <w:lang w:val="hy-AM"/>
        </w:rPr>
        <w:t>ու</w:t>
      </w:r>
      <w:r w:rsidRPr="0065684C">
        <w:rPr>
          <w:rFonts w:ascii="GHEA Grapalat" w:hAnsi="GHEA Grapalat"/>
          <w:lang w:val="fr-FR"/>
        </w:rPr>
        <w:t xml:space="preserve"> </w:t>
      </w:r>
      <w:r w:rsidRPr="00600377">
        <w:rPr>
          <w:rFonts w:ascii="GHEA Grapalat" w:hAnsi="GHEA Grapalat"/>
          <w:lang w:val="hy-AM"/>
        </w:rPr>
        <w:t>լուծարման</w:t>
      </w:r>
      <w:r w:rsidRPr="0065684C">
        <w:rPr>
          <w:rFonts w:ascii="GHEA Grapalat" w:hAnsi="GHEA Grapalat"/>
          <w:lang w:val="fr-FR"/>
        </w:rPr>
        <w:t xml:space="preserve"> </w:t>
      </w:r>
      <w:r w:rsidRPr="00600377">
        <w:rPr>
          <w:rFonts w:ascii="GHEA Grapalat" w:hAnsi="GHEA Grapalat"/>
          <w:lang w:val="hy-AM"/>
        </w:rPr>
        <w:t>բնագավառներում</w:t>
      </w:r>
      <w:r w:rsidRPr="0065684C">
        <w:rPr>
          <w:rFonts w:ascii="GHEA Grapalat" w:hAnsi="GHEA Grapalat"/>
          <w:lang w:val="fr-FR"/>
        </w:rPr>
        <w:t xml:space="preserve"> </w:t>
      </w:r>
      <w:r w:rsidRPr="00600377">
        <w:rPr>
          <w:rFonts w:ascii="GHEA Grapalat" w:hAnsi="GHEA Grapalat"/>
          <w:lang w:val="hy-AM"/>
        </w:rPr>
        <w:t>Հայաստանի</w:t>
      </w:r>
      <w:r w:rsidRPr="0065684C">
        <w:rPr>
          <w:rFonts w:ascii="GHEA Grapalat" w:hAnsi="GHEA Grapalat"/>
          <w:lang w:val="fr-FR"/>
        </w:rPr>
        <w:t xml:space="preserve"> </w:t>
      </w:r>
      <w:r w:rsidRPr="00600377">
        <w:rPr>
          <w:rFonts w:ascii="GHEA Grapalat" w:hAnsi="GHEA Grapalat"/>
          <w:lang w:val="hy-AM"/>
        </w:rPr>
        <w:t>Հանրապետության</w:t>
      </w:r>
      <w:r w:rsidRPr="0065684C">
        <w:rPr>
          <w:rFonts w:ascii="GHEA Grapalat" w:hAnsi="GHEA Grapalat"/>
          <w:lang w:val="fr-FR"/>
        </w:rPr>
        <w:t xml:space="preserve"> </w:t>
      </w:r>
      <w:r w:rsidRPr="00600377">
        <w:rPr>
          <w:rFonts w:ascii="GHEA Grapalat" w:hAnsi="GHEA Grapalat"/>
          <w:lang w:val="hy-AM"/>
        </w:rPr>
        <w:t>կառավարության</w:t>
      </w:r>
      <w:r w:rsidRPr="0065684C">
        <w:rPr>
          <w:rFonts w:ascii="GHEA Grapalat" w:hAnsi="GHEA Grapalat"/>
          <w:lang w:val="fr-FR"/>
        </w:rPr>
        <w:t xml:space="preserve"> </w:t>
      </w:r>
      <w:r w:rsidRPr="00600377">
        <w:rPr>
          <w:rFonts w:ascii="GHEA Grapalat" w:hAnsi="GHEA Grapalat"/>
          <w:lang w:val="hy-AM"/>
        </w:rPr>
        <w:t>որդեգրած</w:t>
      </w:r>
      <w:r w:rsidRPr="0065684C">
        <w:rPr>
          <w:rFonts w:ascii="GHEA Grapalat" w:hAnsi="GHEA Grapalat"/>
          <w:lang w:val="fr-FR"/>
        </w:rPr>
        <w:t xml:space="preserve"> </w:t>
      </w:r>
      <w:r w:rsidRPr="00600377">
        <w:rPr>
          <w:rFonts w:ascii="GHEA Grapalat" w:hAnsi="GHEA Grapalat"/>
          <w:lang w:val="hy-AM"/>
        </w:rPr>
        <w:t>քաղաքականությունը՝</w:t>
      </w:r>
      <w:r w:rsidRPr="0065684C">
        <w:rPr>
          <w:rFonts w:ascii="GHEA Grapalat" w:hAnsi="GHEA Grapalat"/>
          <w:lang w:val="fr-FR"/>
        </w:rPr>
        <w:t xml:space="preserve"> </w:t>
      </w:r>
      <w:r w:rsidRPr="00600377">
        <w:rPr>
          <w:rFonts w:ascii="GHEA Grapalat" w:hAnsi="GHEA Grapalat"/>
          <w:lang w:val="hy-AM"/>
        </w:rPr>
        <w:t>առաջնորդվելով</w:t>
      </w:r>
      <w:r w:rsidRPr="0065684C">
        <w:rPr>
          <w:rFonts w:ascii="GHEA Grapalat" w:hAnsi="GHEA Grapalat"/>
          <w:lang w:val="fr-FR"/>
        </w:rPr>
        <w:t xml:space="preserve"> </w:t>
      </w:r>
      <w:r w:rsidRPr="0065684C">
        <w:rPr>
          <w:rFonts w:ascii="GHEA Grapalat" w:hAnsi="GHEA Grapalat"/>
          <w:kern w:val="2"/>
          <w:lang w:val="hy-AM"/>
        </w:rPr>
        <w:t xml:space="preserve">2021 թվականի օգոստոսի 18-ի N 1363-Ա որոշմամբ հաստատված ՀՀ կառավարության գործունեության ծրագրի 6.7-րդ կետով սահմանված </w:t>
      </w:r>
      <w:r w:rsidRPr="0065684C">
        <w:rPr>
          <w:rFonts w:ascii="GHEA Grapalat" w:eastAsia="Calibri" w:hAnsi="GHEA Grapalat"/>
          <w:lang w:val="hy-AM"/>
        </w:rPr>
        <w:t xml:space="preserve">պահանջներով, ինչպես նաև ծրագրից բխող </w:t>
      </w:r>
      <w:r w:rsidRPr="00600377">
        <w:rPr>
          <w:rFonts w:ascii="GHEA Grapalat" w:hAnsi="GHEA Grapalat"/>
          <w:shd w:val="clear" w:color="auto" w:fill="FFFFFF"/>
          <w:lang w:val="hy-AM"/>
        </w:rPr>
        <w:t>ՀՀ</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կառավարության</w:t>
      </w:r>
      <w:r w:rsidRPr="0065684C">
        <w:rPr>
          <w:rFonts w:ascii="GHEA Grapalat" w:hAnsi="GHEA Grapalat"/>
          <w:shd w:val="clear" w:color="auto" w:fill="FFFFFF"/>
          <w:lang w:val="fr-FR"/>
        </w:rPr>
        <w:t xml:space="preserve"> 2021</w:t>
      </w:r>
      <w:r w:rsidRPr="0065684C">
        <w:rPr>
          <w:rFonts w:ascii="GHEA Grapalat" w:hAnsi="GHEA Grapalat"/>
          <w:shd w:val="clear" w:color="auto" w:fill="FFFFFF"/>
          <w:lang w:val="hy-AM"/>
        </w:rPr>
        <w:t xml:space="preserve"> </w:t>
      </w:r>
      <w:r w:rsidRPr="00600377">
        <w:rPr>
          <w:rFonts w:ascii="GHEA Grapalat" w:hAnsi="GHEA Grapalat"/>
          <w:shd w:val="clear" w:color="auto" w:fill="FFFFFF"/>
          <w:lang w:val="hy-AM"/>
        </w:rPr>
        <w:t>թ</w:t>
      </w:r>
      <w:r w:rsidRPr="0065684C">
        <w:rPr>
          <w:rFonts w:ascii="GHEA Grapalat" w:hAnsi="GHEA Grapalat"/>
          <w:shd w:val="clear" w:color="auto" w:fill="FFFFFF"/>
          <w:lang w:val="hy-AM"/>
        </w:rPr>
        <w:t>վականի</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նոյեմբերի</w:t>
      </w:r>
      <w:r w:rsidRPr="0065684C">
        <w:rPr>
          <w:rFonts w:ascii="GHEA Grapalat" w:hAnsi="GHEA Grapalat"/>
          <w:shd w:val="clear" w:color="auto" w:fill="FFFFFF"/>
          <w:lang w:val="fr-FR"/>
        </w:rPr>
        <w:t xml:space="preserve"> 18-</w:t>
      </w:r>
      <w:r w:rsidRPr="00600377">
        <w:rPr>
          <w:rFonts w:ascii="GHEA Grapalat" w:hAnsi="GHEA Grapalat"/>
          <w:shd w:val="clear" w:color="auto" w:fill="FFFFFF"/>
          <w:lang w:val="hy-AM"/>
        </w:rPr>
        <w:t>ի</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Հայաստանի</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Հանրապետության</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կառավարության</w:t>
      </w:r>
      <w:r w:rsidRPr="0065684C">
        <w:rPr>
          <w:rFonts w:ascii="GHEA Grapalat" w:hAnsi="GHEA Grapalat"/>
          <w:shd w:val="clear" w:color="auto" w:fill="FFFFFF"/>
          <w:lang w:val="fr-FR"/>
        </w:rPr>
        <w:t xml:space="preserve"> 2021-2026 </w:t>
      </w:r>
      <w:r w:rsidRPr="00600377">
        <w:rPr>
          <w:rFonts w:ascii="GHEA Grapalat" w:hAnsi="GHEA Grapalat"/>
          <w:shd w:val="clear" w:color="auto" w:fill="FFFFFF"/>
          <w:lang w:val="hy-AM"/>
        </w:rPr>
        <w:t>թվականների</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գործունեության</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միջոցառումների</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ծրագիրը</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հաստատելու</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մասին</w:t>
      </w:r>
      <w:r w:rsidRPr="0065684C">
        <w:rPr>
          <w:rFonts w:ascii="GHEA Grapalat" w:hAnsi="GHEA Grapalat"/>
          <w:shd w:val="clear" w:color="auto" w:fill="FFFFFF"/>
          <w:lang w:val="fr-FR"/>
        </w:rPr>
        <w:t>» N 1902-</w:t>
      </w:r>
      <w:r w:rsidRPr="00600377">
        <w:rPr>
          <w:rFonts w:ascii="GHEA Grapalat" w:hAnsi="GHEA Grapalat"/>
          <w:shd w:val="clear" w:color="auto" w:fill="FFFFFF"/>
          <w:lang w:val="hy-AM"/>
        </w:rPr>
        <w:t>Լ</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որոշմամբ</w:t>
      </w:r>
      <w:r w:rsidRPr="0065684C">
        <w:rPr>
          <w:rFonts w:ascii="GHEA Grapalat" w:hAnsi="GHEA Grapalat"/>
          <w:shd w:val="clear" w:color="auto" w:fill="FFFFFF"/>
          <w:lang w:val="fr-FR"/>
        </w:rPr>
        <w:t xml:space="preserve"> </w:t>
      </w:r>
      <w:r w:rsidRPr="00600377">
        <w:rPr>
          <w:rFonts w:ascii="GHEA Grapalat" w:hAnsi="GHEA Grapalat"/>
          <w:shd w:val="clear" w:color="auto" w:fill="FFFFFF"/>
          <w:lang w:val="hy-AM"/>
        </w:rPr>
        <w:t>հաստատված</w:t>
      </w:r>
      <w:r w:rsidRPr="0065684C">
        <w:rPr>
          <w:rFonts w:ascii="GHEA Grapalat" w:hAnsi="GHEA Grapalat"/>
          <w:shd w:val="clear" w:color="auto" w:fill="FFFFFF"/>
          <w:lang w:val="fr-FR"/>
        </w:rPr>
        <w:t xml:space="preserve"> </w:t>
      </w:r>
      <w:r w:rsidRPr="0065684C">
        <w:rPr>
          <w:rFonts w:ascii="GHEA Grapalat" w:eastAsia="Calibri" w:hAnsi="GHEA Grapalat"/>
          <w:lang w:val="hy-AM"/>
        </w:rPr>
        <w:t xml:space="preserve">միջոցառումներով, </w:t>
      </w:r>
      <w:r w:rsidRPr="0065684C">
        <w:rPr>
          <w:rFonts w:ascii="GHEA Grapalat" w:hAnsi="GHEA Grapalat" w:cs="Arial Unicode"/>
          <w:lang w:val="hy-AM"/>
        </w:rPr>
        <w:t>ՀՀ</w:t>
      </w:r>
      <w:r w:rsidRPr="0065684C">
        <w:rPr>
          <w:rFonts w:ascii="GHEA Grapalat" w:hAnsi="GHEA Grapalat" w:cs="GHEA Mariam"/>
          <w:lang w:val="fr-FR"/>
        </w:rPr>
        <w:t xml:space="preserve"> </w:t>
      </w:r>
      <w:r w:rsidRPr="0065684C">
        <w:rPr>
          <w:rFonts w:ascii="GHEA Grapalat" w:hAnsi="GHEA Grapalat" w:cs="Arial Unicode"/>
          <w:lang w:val="hy-AM"/>
        </w:rPr>
        <w:t>այլ</w:t>
      </w:r>
      <w:r w:rsidRPr="0065684C">
        <w:rPr>
          <w:rFonts w:ascii="GHEA Grapalat" w:hAnsi="GHEA Grapalat" w:cs="GHEA Mariam"/>
          <w:lang w:val="fr-FR"/>
        </w:rPr>
        <w:t xml:space="preserve"> </w:t>
      </w:r>
      <w:r w:rsidRPr="0065684C">
        <w:rPr>
          <w:rFonts w:ascii="GHEA Grapalat" w:hAnsi="GHEA Grapalat" w:cs="Arial Unicode"/>
          <w:lang w:val="hy-AM"/>
        </w:rPr>
        <w:t>օրենքներով</w:t>
      </w:r>
      <w:r w:rsidRPr="0065684C">
        <w:rPr>
          <w:rFonts w:ascii="GHEA Grapalat" w:hAnsi="GHEA Grapalat" w:cs="GHEA Mariam"/>
          <w:lang w:val="fr-FR"/>
        </w:rPr>
        <w:t xml:space="preserve"> </w:t>
      </w:r>
      <w:r w:rsidRPr="0065684C">
        <w:rPr>
          <w:rFonts w:ascii="GHEA Grapalat" w:hAnsi="GHEA Grapalat" w:cs="Arial Unicode"/>
          <w:lang w:val="hy-AM"/>
        </w:rPr>
        <w:t>և</w:t>
      </w:r>
      <w:r w:rsidRPr="0065684C">
        <w:rPr>
          <w:rFonts w:ascii="GHEA Grapalat" w:hAnsi="GHEA Grapalat" w:cs="GHEA Mariam"/>
          <w:lang w:val="fr-FR"/>
        </w:rPr>
        <w:t xml:space="preserve"> </w:t>
      </w:r>
      <w:r w:rsidRPr="0065684C">
        <w:rPr>
          <w:rFonts w:ascii="GHEA Grapalat" w:hAnsi="GHEA Grapalat" w:cs="Arial Unicode"/>
          <w:lang w:val="hy-AM"/>
        </w:rPr>
        <w:t>իրավական</w:t>
      </w:r>
      <w:r w:rsidRPr="0065684C">
        <w:rPr>
          <w:rFonts w:ascii="GHEA Grapalat" w:hAnsi="GHEA Grapalat" w:cs="GHEA Mariam"/>
          <w:lang w:val="fr-FR"/>
        </w:rPr>
        <w:t xml:space="preserve"> </w:t>
      </w:r>
      <w:r w:rsidRPr="0065684C">
        <w:rPr>
          <w:rFonts w:ascii="GHEA Grapalat" w:hAnsi="GHEA Grapalat" w:cs="Arial Unicode"/>
          <w:lang w:val="hy-AM"/>
        </w:rPr>
        <w:t>ակտերով</w:t>
      </w:r>
      <w:r w:rsidRPr="0065684C">
        <w:rPr>
          <w:rFonts w:ascii="GHEA Grapalat" w:hAnsi="GHEA Grapalat" w:cs="GHEA Mariam"/>
          <w:lang w:val="fr-FR"/>
        </w:rPr>
        <w:t xml:space="preserve">: </w:t>
      </w:r>
    </w:p>
    <w:p w:rsidR="00103D97" w:rsidRPr="0065684C" w:rsidRDefault="00103D97" w:rsidP="00C0226F">
      <w:pPr>
        <w:spacing w:line="360" w:lineRule="auto"/>
        <w:ind w:firstLine="720"/>
        <w:jc w:val="both"/>
        <w:rPr>
          <w:rFonts w:ascii="GHEA Grapalat" w:hAnsi="GHEA Grapalat" w:cs="GHEA Mariam"/>
          <w:lang w:val="hy-AM"/>
        </w:rPr>
      </w:pPr>
      <w:r w:rsidRPr="0065684C">
        <w:rPr>
          <w:rFonts w:ascii="GHEA Grapalat" w:hAnsi="GHEA Grapalat" w:cs="GHEA Mariam"/>
          <w:lang w:val="hy-AM"/>
        </w:rPr>
        <w:t>Կոմիտեն կանոնադրությամբ իրեն վերապահված գործառույթներն իրականացնում</w:t>
      </w:r>
      <w:r w:rsidRPr="0065684C">
        <w:rPr>
          <w:rFonts w:ascii="GHEA Grapalat" w:hAnsi="GHEA Grapalat" w:cs="GHEA Mariam"/>
          <w:lang w:val="fr-FR"/>
        </w:rPr>
        <w:t xml:space="preserve"> </w:t>
      </w:r>
      <w:r w:rsidRPr="0065684C">
        <w:rPr>
          <w:rFonts w:ascii="GHEA Grapalat" w:hAnsi="GHEA Grapalat" w:cs="GHEA Mariam"/>
          <w:lang w:val="hy-AM"/>
        </w:rPr>
        <w:t xml:space="preserve">է </w:t>
      </w:r>
      <w:r w:rsidRPr="0065684C">
        <w:rPr>
          <w:rFonts w:ascii="GHEA Grapalat" w:hAnsi="GHEA Grapalat" w:cs="GHEA Mariam"/>
          <w:lang w:val="fr-FR"/>
        </w:rPr>
        <w:t></w:t>
      </w:r>
      <w:r w:rsidRPr="0065684C">
        <w:rPr>
          <w:rFonts w:ascii="GHEA Grapalat" w:hAnsi="GHEA Grapalat" w:cs="GHEA Mariam"/>
          <w:lang w:val="hy-AM"/>
        </w:rPr>
        <w:t>Հայաստանի Հանրապետության 20</w:t>
      </w:r>
      <w:r w:rsidRPr="0065684C">
        <w:rPr>
          <w:rFonts w:ascii="GHEA Grapalat" w:hAnsi="GHEA Grapalat" w:cs="GHEA Mariam"/>
          <w:lang w:val="fr-FR"/>
        </w:rPr>
        <w:t>2</w:t>
      </w:r>
      <w:r w:rsidR="00E76096">
        <w:rPr>
          <w:rFonts w:ascii="GHEA Grapalat" w:hAnsi="GHEA Grapalat" w:cs="GHEA Mariam"/>
          <w:lang w:val="hy-AM"/>
        </w:rPr>
        <w:t>3</w:t>
      </w:r>
      <w:r w:rsidRPr="0065684C">
        <w:rPr>
          <w:rFonts w:ascii="GHEA Grapalat" w:hAnsi="GHEA Grapalat" w:cs="GHEA Mariam"/>
          <w:lang w:val="hy-AM"/>
        </w:rPr>
        <w:t xml:space="preserve"> թվականի պետական բյուջեի մասին</w:t>
      </w:r>
      <w:r w:rsidRPr="0065684C">
        <w:rPr>
          <w:rFonts w:ascii="GHEA Grapalat" w:hAnsi="GHEA Grapalat" w:cs="GHEA Mariam"/>
          <w:lang w:val="fr-FR"/>
        </w:rPr>
        <w:t></w:t>
      </w:r>
      <w:r w:rsidRPr="0065684C">
        <w:rPr>
          <w:rFonts w:ascii="GHEA Grapalat" w:hAnsi="GHEA Grapalat" w:cs="GHEA Mariam"/>
          <w:lang w:val="hy-AM"/>
        </w:rPr>
        <w:t xml:space="preserve"> ՀՀ օրենքի համաձայն:</w:t>
      </w:r>
    </w:p>
    <w:p w:rsidR="00103D97" w:rsidRPr="0065684C" w:rsidRDefault="00103D97" w:rsidP="00C0226F">
      <w:pPr>
        <w:spacing w:line="360" w:lineRule="auto"/>
        <w:ind w:firstLine="720"/>
        <w:jc w:val="both"/>
        <w:rPr>
          <w:rFonts w:ascii="GHEA Grapalat" w:hAnsi="GHEA Grapalat" w:cs="GHEA Mariam"/>
          <w:lang w:val="hy-AM"/>
        </w:rPr>
      </w:pPr>
      <w:r w:rsidRPr="0065684C">
        <w:rPr>
          <w:rFonts w:ascii="GHEA Grapalat" w:hAnsi="GHEA Grapalat" w:cs="GHEA Mariam"/>
          <w:lang w:val="hy-AM"/>
        </w:rPr>
        <w:t xml:space="preserve">Իր նպատակների և խնդիրների իրագործման համար իրականացնում է` </w:t>
      </w:r>
    </w:p>
    <w:p w:rsidR="00CC48F4" w:rsidRDefault="00103D97" w:rsidP="00C0226F">
      <w:pPr>
        <w:spacing w:line="360" w:lineRule="auto"/>
        <w:ind w:firstLine="720"/>
        <w:jc w:val="both"/>
        <w:rPr>
          <w:rFonts w:ascii="GHEA Grapalat" w:hAnsi="GHEA Grapalat" w:cs="GHEA Mariam"/>
          <w:lang w:val="hy-AM"/>
        </w:rPr>
      </w:pPr>
      <w:r w:rsidRPr="0065684C">
        <w:rPr>
          <w:rFonts w:ascii="GHEA Grapalat" w:hAnsi="GHEA Grapalat" w:cs="GHEA Mariam"/>
          <w:lang w:val="hy-AM"/>
        </w:rPr>
        <w:t xml:space="preserve">- </w:t>
      </w:r>
      <w:r w:rsidR="00CC48F4" w:rsidRPr="00CC48F4">
        <w:rPr>
          <w:rFonts w:ascii="GHEA Grapalat" w:hAnsi="GHEA Grapalat" w:cs="GHEA Mariam"/>
          <w:lang w:val="hy-AM"/>
        </w:rPr>
        <w:t xml:space="preserve">պետական գույքային հարաբերությունները կանոնակարգող իրավական ակտերի մշակում, օրենսդրական ընթացակարգերի պարզեցում, գործընթացների թափանցիկության և հրապարակայնության ապահովում, </w:t>
      </w:r>
    </w:p>
    <w:p w:rsidR="00AE38D6" w:rsidRPr="00105D86" w:rsidRDefault="00AE38D6" w:rsidP="00AE38D6">
      <w:pPr>
        <w:numPr>
          <w:ilvl w:val="0"/>
          <w:numId w:val="40"/>
        </w:numPr>
        <w:shd w:val="clear" w:color="auto" w:fill="FFFFFF"/>
        <w:spacing w:line="360" w:lineRule="auto"/>
        <w:ind w:left="0" w:firstLine="709"/>
        <w:jc w:val="both"/>
        <w:rPr>
          <w:rFonts w:ascii="GHEA Grapalat" w:hAnsi="GHEA Grapalat"/>
          <w:bCs/>
          <w:color w:val="000000"/>
          <w:lang w:val="hy-AM"/>
        </w:rPr>
      </w:pPr>
      <w:r w:rsidRPr="00105D86">
        <w:rPr>
          <w:rFonts w:ascii="GHEA Grapalat" w:hAnsi="GHEA Grapalat"/>
          <w:bCs/>
          <w:color w:val="000000"/>
          <w:lang w:val="hy-AM"/>
        </w:rPr>
        <w:t>պետական գույքի օգտագործման արդյունավետության շարունակական բարձրացում,</w:t>
      </w:r>
    </w:p>
    <w:p w:rsidR="00103D97" w:rsidRPr="00105D86" w:rsidRDefault="00CC48F4" w:rsidP="00C0226F">
      <w:pPr>
        <w:spacing w:line="360" w:lineRule="auto"/>
        <w:ind w:firstLine="720"/>
        <w:jc w:val="both"/>
        <w:rPr>
          <w:rFonts w:ascii="Sylfaen" w:hAnsi="Sylfaen" w:cs="GHEA Mariam"/>
          <w:color w:val="000000"/>
          <w:lang w:val="hy-AM"/>
        </w:rPr>
      </w:pPr>
      <w:r w:rsidRPr="00105D86">
        <w:rPr>
          <w:rFonts w:ascii="GHEA Grapalat" w:hAnsi="GHEA Grapalat" w:cs="GHEA Mariam"/>
          <w:color w:val="000000"/>
          <w:lang w:val="hy-AM"/>
        </w:rPr>
        <w:t xml:space="preserve">-  </w:t>
      </w:r>
      <w:r w:rsidR="00103D97" w:rsidRPr="00105D86">
        <w:rPr>
          <w:rFonts w:ascii="GHEA Grapalat" w:hAnsi="GHEA Grapalat" w:cs="GHEA Mariam"/>
          <w:color w:val="000000"/>
          <w:lang w:val="hy-AM"/>
        </w:rPr>
        <w:t>պետական գույքի մասնավորեցման, օտարման, վարձակալության, անհատույց օգտագործման իրավունքով տրամադրման գործարքներ,</w:t>
      </w:r>
      <w:r w:rsidR="00103D97" w:rsidRPr="00105D86">
        <w:rPr>
          <w:rFonts w:cs="GHEA Mariam"/>
          <w:color w:val="000000"/>
          <w:lang w:val="hy-AM"/>
        </w:rPr>
        <w:t xml:space="preserve"> </w:t>
      </w:r>
    </w:p>
    <w:p w:rsidR="00AE38D6" w:rsidRPr="00105D86" w:rsidRDefault="00AE38D6" w:rsidP="00AE38D6">
      <w:pPr>
        <w:numPr>
          <w:ilvl w:val="0"/>
          <w:numId w:val="40"/>
        </w:numPr>
        <w:shd w:val="clear" w:color="auto" w:fill="FFFFFF"/>
        <w:spacing w:line="360" w:lineRule="auto"/>
        <w:ind w:left="0" w:firstLine="709"/>
        <w:jc w:val="both"/>
        <w:rPr>
          <w:rFonts w:ascii="GHEA Grapalat" w:hAnsi="GHEA Grapalat"/>
          <w:bCs/>
          <w:color w:val="000000"/>
          <w:lang w:val="hy-AM"/>
        </w:rPr>
      </w:pPr>
      <w:r w:rsidRPr="00105D86">
        <w:rPr>
          <w:rFonts w:ascii="GHEA Grapalat" w:hAnsi="GHEA Grapalat"/>
          <w:bCs/>
          <w:color w:val="000000"/>
          <w:lang w:val="hy-AM"/>
        </w:rPr>
        <w:t xml:space="preserve">վաճառքի ենթակա բարձր արժեք և իրացվելի պետական գույքի ներգրավման ու կառավարման նոր գործիքակազմի կիրառման շնորհիվ տնտեսության նախընտրելի </w:t>
      </w:r>
      <w:r w:rsidRPr="00105D86">
        <w:rPr>
          <w:rFonts w:ascii="GHEA Grapalat" w:hAnsi="GHEA Grapalat"/>
          <w:bCs/>
          <w:color w:val="000000"/>
          <w:lang w:val="hy-AM"/>
        </w:rPr>
        <w:lastRenderedPageBreak/>
        <w:t>ոլորտներում խոշոր ներդրումների իրականացման ապահովում և ներդրումային բարենպաստ միջավայրի ստեղծում,</w:t>
      </w:r>
    </w:p>
    <w:p w:rsidR="00CC48F4" w:rsidRPr="00105D86" w:rsidRDefault="00CC48F4" w:rsidP="00C0226F">
      <w:pPr>
        <w:pStyle w:val="ListParagraph"/>
        <w:spacing w:after="0" w:line="360" w:lineRule="auto"/>
        <w:ind w:left="0" w:firstLine="720"/>
        <w:jc w:val="both"/>
        <w:rPr>
          <w:rFonts w:eastAsia="Times New Roman" w:cs="GHEA Mariam"/>
          <w:color w:val="000000"/>
          <w:sz w:val="24"/>
          <w:szCs w:val="24"/>
          <w:lang w:val="hy-AM" w:eastAsia="ru-RU"/>
        </w:rPr>
      </w:pPr>
      <w:r w:rsidRPr="00105D86">
        <w:rPr>
          <w:rFonts w:eastAsia="Times New Roman" w:cs="GHEA Mariam"/>
          <w:color w:val="000000"/>
          <w:sz w:val="24"/>
          <w:szCs w:val="24"/>
          <w:lang w:val="hy-AM" w:eastAsia="ru-RU"/>
        </w:rPr>
        <w:t xml:space="preserve">- </w:t>
      </w:r>
      <w:r w:rsidR="00103D97" w:rsidRPr="00105D86">
        <w:rPr>
          <w:rFonts w:eastAsia="Times New Roman" w:cs="GHEA Mariam"/>
          <w:color w:val="000000"/>
          <w:sz w:val="24"/>
          <w:szCs w:val="24"/>
          <w:lang w:val="hy-AM" w:eastAsia="ru-RU"/>
        </w:rPr>
        <w:t xml:space="preserve">պետական բաժնեմասի կառավարում, </w:t>
      </w:r>
    </w:p>
    <w:p w:rsidR="00BB53A9" w:rsidRPr="00105D86" w:rsidRDefault="00BB53A9" w:rsidP="00C0226F">
      <w:pPr>
        <w:shd w:val="clear" w:color="auto" w:fill="FFFFFF"/>
        <w:spacing w:line="360" w:lineRule="auto"/>
        <w:ind w:firstLine="720"/>
        <w:jc w:val="both"/>
        <w:rPr>
          <w:rFonts w:ascii="GHEA Grapalat" w:hAnsi="GHEA Grapalat" w:cs="Times New Roman"/>
          <w:color w:val="000000"/>
          <w:lang w:val="hy-AM"/>
        </w:rPr>
      </w:pPr>
      <w:r w:rsidRPr="00105D86">
        <w:rPr>
          <w:rFonts w:ascii="Sylfaen" w:hAnsi="Sylfaen" w:cs="GHEA Mariam"/>
          <w:color w:val="000000"/>
          <w:lang w:val="hy-AM"/>
        </w:rPr>
        <w:t xml:space="preserve">- </w:t>
      </w:r>
      <w:r w:rsidRPr="00105D86">
        <w:rPr>
          <w:rFonts w:ascii="GHEA Grapalat" w:hAnsi="GHEA Grapalat" w:cs="Times New Roman"/>
          <w:color w:val="000000"/>
          <w:lang w:val="hy-AM"/>
        </w:rPr>
        <w:t>50 տոկոս և ավելի պետական մասնակցությամբ առևտրային կազմակերպությունների ֆինանսատնտեսական վիճակի դիտարկումներ և վերլուծություն, պետական մասնակցությամբ առևտրային կազմակերպությունների գործունեության արդյունավետության որոշում, կառավարման ոլորտում կատարված աշխատանքների գնահատում, այդ թվում գործադիր մարմինների ղեկավարների գործունեության գնահատում, արդյունքների հիման վրա խրախուսման կամ պատասխանատվության միջոցների կիրառման առաջարկությունների ներկայացում,</w:t>
      </w:r>
    </w:p>
    <w:p w:rsidR="00AE38D6" w:rsidRPr="00105D86" w:rsidRDefault="00AE38D6" w:rsidP="00AE38D6">
      <w:pPr>
        <w:numPr>
          <w:ilvl w:val="0"/>
          <w:numId w:val="40"/>
        </w:numPr>
        <w:shd w:val="clear" w:color="auto" w:fill="FFFFFF"/>
        <w:spacing w:line="360" w:lineRule="auto"/>
        <w:ind w:left="142" w:firstLine="567"/>
        <w:jc w:val="both"/>
        <w:rPr>
          <w:rFonts w:ascii="GHEA Grapalat" w:hAnsi="GHEA Grapalat"/>
          <w:bCs/>
          <w:color w:val="000000"/>
          <w:lang w:val="hy-AM"/>
        </w:rPr>
      </w:pPr>
      <w:r w:rsidRPr="00105D86">
        <w:rPr>
          <w:rFonts w:ascii="GHEA Grapalat" w:hAnsi="GHEA Grapalat"/>
          <w:bCs/>
          <w:color w:val="000000"/>
          <w:lang w:val="hy-AM"/>
        </w:rPr>
        <w:t>պետական անշարժ գույքի պարբերաբար գույքագրման, հաշվառման և օգտագործման վիճակի մշտադիտարկման ու օգտագործման արդյունավետության գնահատման միջոցով՝ տնօրինման և օգտագործման առավել արդյունավետ ուղիների</w:t>
      </w:r>
      <w:r w:rsidRPr="00AE38D6">
        <w:rPr>
          <w:rFonts w:ascii="GHEA Grapalat" w:hAnsi="GHEA Grapalat"/>
          <w:bCs/>
          <w:color w:val="FF0000"/>
          <w:lang w:val="hy-AM"/>
        </w:rPr>
        <w:t xml:space="preserve"> </w:t>
      </w:r>
      <w:r w:rsidRPr="00105D86">
        <w:rPr>
          <w:rFonts w:ascii="GHEA Grapalat" w:hAnsi="GHEA Grapalat"/>
          <w:bCs/>
          <w:color w:val="000000"/>
          <w:lang w:val="hy-AM"/>
        </w:rPr>
        <w:t>բացահայտում, պետական գույքի օպտիմալ ծավալի և կազմի սահմանում, ինչպես նաև օգտագործման նկատմամբ հսկողության արդյունավետ համակարգի մշակում և ներդրում,</w:t>
      </w:r>
    </w:p>
    <w:p w:rsidR="00103D97" w:rsidRPr="0065684C" w:rsidRDefault="00103D97" w:rsidP="00C0226F">
      <w:pPr>
        <w:pStyle w:val="ListParagraph"/>
        <w:numPr>
          <w:ilvl w:val="0"/>
          <w:numId w:val="40"/>
        </w:numPr>
        <w:spacing w:after="0" w:line="360" w:lineRule="auto"/>
        <w:ind w:left="0" w:firstLine="720"/>
        <w:jc w:val="both"/>
        <w:rPr>
          <w:rFonts w:cs="Sylfaen"/>
          <w:sz w:val="24"/>
          <w:szCs w:val="24"/>
          <w:lang w:val="hy-AM"/>
        </w:rPr>
      </w:pPr>
      <w:r w:rsidRPr="0065684C">
        <w:rPr>
          <w:rFonts w:cs="Sylfaen"/>
          <w:sz w:val="24"/>
          <w:szCs w:val="24"/>
          <w:lang w:val="hy-AM"/>
        </w:rPr>
        <w:t>պետական գույքի մասնավորեցման, օգտագործման տրամադրման աճուրդների</w:t>
      </w:r>
      <w:r w:rsidRPr="0065684C">
        <w:rPr>
          <w:rFonts w:cs="Arial"/>
          <w:sz w:val="24"/>
          <w:szCs w:val="24"/>
          <w:lang w:val="hy-AM"/>
        </w:rPr>
        <w:t xml:space="preserve"> </w:t>
      </w:r>
      <w:r w:rsidRPr="0065684C">
        <w:rPr>
          <w:rFonts w:cs="Sylfaen"/>
          <w:sz w:val="24"/>
          <w:szCs w:val="24"/>
          <w:lang w:val="hy-AM"/>
        </w:rPr>
        <w:t>կազմակերպման</w:t>
      </w:r>
      <w:r w:rsidRPr="0065684C">
        <w:rPr>
          <w:rFonts w:cs="Arial"/>
          <w:sz w:val="24"/>
          <w:szCs w:val="24"/>
          <w:lang w:val="hy-AM"/>
        </w:rPr>
        <w:t xml:space="preserve"> </w:t>
      </w:r>
      <w:r w:rsidRPr="0065684C">
        <w:rPr>
          <w:rFonts w:cs="Sylfaen"/>
          <w:sz w:val="24"/>
          <w:szCs w:val="24"/>
          <w:lang w:val="hy-AM"/>
        </w:rPr>
        <w:t>և</w:t>
      </w:r>
      <w:r w:rsidRPr="0065684C">
        <w:rPr>
          <w:rFonts w:cs="Arial"/>
          <w:sz w:val="24"/>
          <w:szCs w:val="24"/>
          <w:lang w:val="hy-AM"/>
        </w:rPr>
        <w:t xml:space="preserve"> </w:t>
      </w:r>
      <w:r w:rsidRPr="0065684C">
        <w:rPr>
          <w:rFonts w:cs="Sylfaen"/>
          <w:sz w:val="24"/>
          <w:szCs w:val="24"/>
          <w:lang w:val="hy-AM"/>
        </w:rPr>
        <w:t>անցկացման</w:t>
      </w:r>
      <w:r w:rsidRPr="0065684C">
        <w:rPr>
          <w:rFonts w:cs="Arial"/>
          <w:sz w:val="24"/>
          <w:szCs w:val="24"/>
          <w:lang w:val="hy-AM"/>
        </w:rPr>
        <w:t xml:space="preserve"> </w:t>
      </w:r>
      <w:r w:rsidRPr="0065684C">
        <w:rPr>
          <w:rFonts w:cs="Sylfaen"/>
          <w:sz w:val="24"/>
          <w:szCs w:val="24"/>
          <w:lang w:val="hy-AM"/>
        </w:rPr>
        <w:t>ծառայություններ,</w:t>
      </w:r>
    </w:p>
    <w:p w:rsidR="00103D97" w:rsidRDefault="00103D97" w:rsidP="00C0226F">
      <w:pPr>
        <w:pStyle w:val="ListParagraph"/>
        <w:numPr>
          <w:ilvl w:val="0"/>
          <w:numId w:val="40"/>
        </w:numPr>
        <w:spacing w:after="0" w:line="360" w:lineRule="auto"/>
        <w:ind w:left="0" w:firstLine="720"/>
        <w:jc w:val="both"/>
        <w:rPr>
          <w:rFonts w:cs="Sylfaen"/>
          <w:sz w:val="24"/>
          <w:szCs w:val="24"/>
          <w:lang w:val="hy-AM"/>
        </w:rPr>
      </w:pPr>
      <w:r w:rsidRPr="0065684C">
        <w:rPr>
          <w:rFonts w:cs="Sylfaen"/>
          <w:sz w:val="24"/>
          <w:szCs w:val="24"/>
          <w:lang w:val="hy-AM"/>
        </w:rPr>
        <w:t>մասնավորեցվող պետական գույքի վերաբերյալ տեղեկությունների հրապարակում և այլն:</w:t>
      </w:r>
    </w:p>
    <w:p w:rsidR="00103D97" w:rsidRPr="0065684C" w:rsidRDefault="00103D97" w:rsidP="00AE38D6">
      <w:pPr>
        <w:shd w:val="clear" w:color="auto" w:fill="FFFFFF"/>
        <w:spacing w:line="360" w:lineRule="auto"/>
        <w:ind w:firstLine="720"/>
        <w:jc w:val="both"/>
        <w:rPr>
          <w:rFonts w:ascii="GHEA Grapalat" w:hAnsi="GHEA Grapalat"/>
          <w:lang w:val="fr-FR"/>
        </w:rPr>
      </w:pPr>
      <w:r w:rsidRPr="0065684C">
        <w:rPr>
          <w:rFonts w:ascii="GHEA Grapalat" w:eastAsia="Calibri" w:hAnsi="GHEA Grapalat" w:cs="Times New Roman"/>
          <w:lang w:val="hy-AM" w:eastAsia="en-US"/>
        </w:rPr>
        <w:t>Պետական</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գույքի</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կառավարման</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արդյունավետության</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բարձրացման</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ինչպես</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նաև</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օրենսդրական</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բարեփոխումների</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նպատակով</w:t>
      </w:r>
      <w:r w:rsidRPr="0065684C">
        <w:rPr>
          <w:rFonts w:ascii="GHEA Grapalat" w:eastAsia="Calibri" w:hAnsi="GHEA Grapalat" w:cs="Times New Roman"/>
          <w:lang w:val="fr-FR" w:eastAsia="en-US"/>
        </w:rPr>
        <w:t xml:space="preserve"> </w:t>
      </w:r>
      <w:r w:rsidRPr="0065684C">
        <w:rPr>
          <w:rFonts w:ascii="GHEA Grapalat" w:eastAsia="Calibri" w:hAnsi="GHEA Grapalat" w:cs="Times New Roman"/>
          <w:lang w:val="hy-AM" w:eastAsia="en-US"/>
        </w:rPr>
        <w:t>հաշվետու ժամանակահատվածում</w:t>
      </w:r>
      <w:r w:rsidRPr="0065684C">
        <w:rPr>
          <w:rFonts w:ascii="GHEA Grapalat" w:eastAsia="Calibri" w:hAnsi="GHEA Grapalat" w:cs="Times New Roman"/>
          <w:lang w:val="fr-FR" w:eastAsia="en-US"/>
        </w:rPr>
        <w:t xml:space="preserve"> Կոմիտե</w:t>
      </w:r>
      <w:r w:rsidRPr="0065684C">
        <w:rPr>
          <w:rFonts w:ascii="GHEA Grapalat" w:eastAsia="Calibri" w:hAnsi="GHEA Grapalat" w:cs="Times New Roman"/>
          <w:lang w:val="hy-AM" w:eastAsia="en-US"/>
        </w:rPr>
        <w:t>ում</w:t>
      </w:r>
      <w:r w:rsidRPr="0065684C">
        <w:rPr>
          <w:rFonts w:ascii="GHEA Grapalat" w:eastAsia="Calibri" w:hAnsi="GHEA Grapalat" w:cs="Times New Roman"/>
          <w:lang w:val="fr-FR" w:eastAsia="en-US"/>
        </w:rPr>
        <w:t xml:space="preserve"> </w:t>
      </w:r>
      <w:r w:rsidRPr="0065684C">
        <w:rPr>
          <w:rFonts w:ascii="GHEA Grapalat" w:hAnsi="GHEA Grapalat"/>
          <w:lang w:val="fr-FR"/>
        </w:rPr>
        <w:t xml:space="preserve">շարունակվել են </w:t>
      </w:r>
      <w:r w:rsidRPr="0065684C">
        <w:rPr>
          <w:rFonts w:ascii="GHEA Grapalat" w:hAnsi="GHEA Grapalat"/>
          <w:lang w:val="hy-AM"/>
        </w:rPr>
        <w:t>պետական</w:t>
      </w:r>
      <w:r w:rsidRPr="0065684C">
        <w:rPr>
          <w:rFonts w:ascii="GHEA Grapalat" w:hAnsi="GHEA Grapalat"/>
          <w:lang w:val="fr-FR"/>
        </w:rPr>
        <w:t xml:space="preserve"> </w:t>
      </w:r>
      <w:r w:rsidRPr="0065684C">
        <w:rPr>
          <w:rFonts w:ascii="GHEA Grapalat" w:hAnsi="GHEA Grapalat"/>
          <w:lang w:val="hy-AM"/>
        </w:rPr>
        <w:t>գույքի</w:t>
      </w:r>
      <w:r w:rsidRPr="0065684C">
        <w:rPr>
          <w:rFonts w:ascii="GHEA Grapalat" w:hAnsi="GHEA Grapalat"/>
          <w:lang w:val="fr-FR"/>
        </w:rPr>
        <w:t xml:space="preserve"> </w:t>
      </w:r>
      <w:r w:rsidRPr="0065684C">
        <w:rPr>
          <w:rFonts w:ascii="GHEA Grapalat" w:hAnsi="GHEA Grapalat"/>
          <w:lang w:val="hy-AM"/>
        </w:rPr>
        <w:t>կառավարման</w:t>
      </w:r>
      <w:r w:rsidRPr="0065684C">
        <w:rPr>
          <w:rFonts w:ascii="GHEA Grapalat" w:hAnsi="GHEA Grapalat"/>
          <w:lang w:val="fr-FR"/>
        </w:rPr>
        <w:t xml:space="preserve"> ոլորտում մի շարք օրենսդրական բնույթի փոփոխություններ, որոնց հիմնական նպատակն է կանոնակարգել, հստակեցնել կառավարման գործառույթները և լրացնել այն բացերը, որոնք առաջանում են նոր իրավական ակտերի կիրառման արդյունքում:</w:t>
      </w:r>
    </w:p>
    <w:p w:rsidR="00103D97" w:rsidRPr="0065684C" w:rsidRDefault="00103D97" w:rsidP="00C0226F">
      <w:pPr>
        <w:pStyle w:val="NormalWeb"/>
        <w:spacing w:before="0" w:beforeAutospacing="0" w:after="0" w:afterAutospacing="0" w:line="360" w:lineRule="auto"/>
        <w:ind w:firstLine="720"/>
        <w:jc w:val="both"/>
        <w:rPr>
          <w:rFonts w:ascii="GHEA Grapalat" w:hAnsi="GHEA Grapalat"/>
          <w:kern w:val="2"/>
          <w:lang w:val="hy-AM"/>
        </w:rPr>
      </w:pPr>
      <w:r w:rsidRPr="0065684C">
        <w:rPr>
          <w:rFonts w:ascii="GHEA Grapalat" w:hAnsi="GHEA Grapalat"/>
          <w:bCs/>
          <w:lang w:val="hy-AM"/>
        </w:rPr>
        <w:t xml:space="preserve">ՀՀ կառավարության 2021-2026 թվականների գործունեության միջոցառումների, ինչպես նաև </w:t>
      </w:r>
      <w:r w:rsidRPr="0065684C">
        <w:rPr>
          <w:rFonts w:ascii="GHEA Grapalat" w:hAnsi="GHEA Grapalat"/>
          <w:lang w:val="hy-AM"/>
        </w:rPr>
        <w:t>բյուջետային</w:t>
      </w:r>
      <w:r w:rsidRPr="0065684C">
        <w:rPr>
          <w:rFonts w:ascii="GHEA Grapalat" w:hAnsi="GHEA Grapalat"/>
          <w:kern w:val="2"/>
          <w:lang w:val="hy-AM"/>
        </w:rPr>
        <w:t xml:space="preserve"> ծրագրի </w:t>
      </w:r>
      <w:r w:rsidRPr="0065684C">
        <w:rPr>
          <w:rFonts w:ascii="GHEA Grapalat" w:hAnsi="GHEA Grapalat"/>
          <w:lang w:val="hy-AM"/>
        </w:rPr>
        <w:t>համաձայն պետական գույքի կառավարման արդյունավետության բարձրացման խնդրի լուծման համար պետական գույքի կառավարման բնագավառում 202</w:t>
      </w:r>
      <w:r w:rsidR="00E76096">
        <w:rPr>
          <w:rFonts w:ascii="GHEA Grapalat" w:hAnsi="GHEA Grapalat"/>
          <w:lang w:val="hy-AM"/>
        </w:rPr>
        <w:t>4</w:t>
      </w:r>
      <w:r w:rsidRPr="0065684C">
        <w:rPr>
          <w:rFonts w:ascii="GHEA Grapalat" w:hAnsi="GHEA Grapalat"/>
          <w:lang w:val="hy-AM"/>
        </w:rPr>
        <w:t xml:space="preserve"> թվականին և հետագա տարիներին ՀՀ </w:t>
      </w:r>
      <w:r w:rsidRPr="0065684C">
        <w:rPr>
          <w:rFonts w:ascii="GHEA Grapalat" w:hAnsi="GHEA Grapalat"/>
          <w:lang w:val="hy-AM"/>
        </w:rPr>
        <w:lastRenderedPageBreak/>
        <w:t xml:space="preserve">կառավարության կողմից իրականացվող հիմնական ռազմավարական նպատակներն են լինելու </w:t>
      </w:r>
      <w:r w:rsidRPr="0065684C">
        <w:rPr>
          <w:rFonts w:ascii="GHEA Grapalat" w:hAnsi="GHEA Grapalat"/>
          <w:kern w:val="2"/>
          <w:lang w:val="hy-AM"/>
        </w:rPr>
        <w:t xml:space="preserve">հետևյալ միջոցառումները. </w:t>
      </w:r>
    </w:p>
    <w:p w:rsidR="005C2989" w:rsidRDefault="006D4783" w:rsidP="00C0226F">
      <w:pPr>
        <w:spacing w:line="360" w:lineRule="auto"/>
        <w:ind w:firstLine="720"/>
        <w:jc w:val="both"/>
        <w:rPr>
          <w:rFonts w:ascii="GHEA Grapalat" w:hAnsi="GHEA Grapalat"/>
          <w:lang w:val="hy-AM"/>
        </w:rPr>
      </w:pPr>
      <w:r>
        <w:rPr>
          <w:rFonts w:ascii="GHEA Grapalat" w:hAnsi="GHEA Grapalat"/>
          <w:lang w:val="hy-AM"/>
        </w:rPr>
        <w:t>- պ</w:t>
      </w:r>
      <w:r w:rsidRPr="006D4783">
        <w:rPr>
          <w:rFonts w:ascii="GHEA Grapalat" w:hAnsi="GHEA Grapalat" w:cs="Times New Roman"/>
          <w:lang w:val="hy-AM" w:eastAsia="x-none"/>
        </w:rPr>
        <w:t>ետական համակարգի մարմինների և պետական կազմակերպությունների կողմից  Հայաստանի Հանրապետության պետական բյուջեի միջոցների հաշվին օգտագործվող ոչ պետական սեփականություն համարվող տարածքները պետական սեփականություն համարվող տարածքներով փոխարինումը</w:t>
      </w:r>
      <w:r w:rsidR="00103D97" w:rsidRPr="0065684C">
        <w:rPr>
          <w:rFonts w:ascii="GHEA Grapalat" w:hAnsi="GHEA Grapalat"/>
          <w:lang w:val="hy-AM"/>
        </w:rPr>
        <w:t xml:space="preserve">, որի արդյունքում </w:t>
      </w:r>
      <w:r w:rsidR="00C0226F">
        <w:rPr>
          <w:rFonts w:ascii="GHEA Grapalat" w:hAnsi="GHEA Grapalat"/>
          <w:lang w:val="hy-AM"/>
        </w:rPr>
        <w:t xml:space="preserve">կնվազեն </w:t>
      </w:r>
      <w:r w:rsidR="00C0226F" w:rsidRPr="00820F2F">
        <w:rPr>
          <w:rFonts w:ascii="GHEA Grapalat" w:hAnsi="GHEA Grapalat"/>
          <w:lang w:val="hy-AM"/>
        </w:rPr>
        <w:t xml:space="preserve">ՀՀ </w:t>
      </w:r>
      <w:r w:rsidR="00C0226F">
        <w:rPr>
          <w:rFonts w:ascii="GHEA Grapalat" w:hAnsi="GHEA Grapalat"/>
          <w:lang w:val="hy-AM"/>
        </w:rPr>
        <w:t>պետական բյուջեի ծախսերը,</w:t>
      </w:r>
      <w:r w:rsidR="005C2989">
        <w:rPr>
          <w:rFonts w:ascii="GHEA Grapalat" w:hAnsi="GHEA Grapalat"/>
          <w:lang w:val="hy-AM"/>
        </w:rPr>
        <w:t xml:space="preserve"> </w:t>
      </w:r>
    </w:p>
    <w:p w:rsidR="00D07A9E" w:rsidRDefault="00103D97" w:rsidP="00AA1A60">
      <w:pPr>
        <w:pStyle w:val="NormalWeb"/>
        <w:spacing w:before="0" w:beforeAutospacing="0" w:after="0" w:afterAutospacing="0" w:line="360" w:lineRule="auto"/>
        <w:ind w:firstLine="720"/>
        <w:jc w:val="both"/>
        <w:rPr>
          <w:rFonts w:ascii="GHEA Grapalat" w:hAnsi="GHEA Grapalat"/>
          <w:lang w:val="hy-AM"/>
        </w:rPr>
      </w:pPr>
      <w:r w:rsidRPr="0065684C">
        <w:rPr>
          <w:rFonts w:ascii="GHEA Grapalat" w:hAnsi="GHEA Grapalat"/>
          <w:lang w:val="hy-AM"/>
        </w:rPr>
        <w:t xml:space="preserve">- </w:t>
      </w:r>
      <w:r w:rsidR="00C0226F">
        <w:rPr>
          <w:rFonts w:ascii="GHEA Grapalat" w:hAnsi="GHEA Grapalat"/>
          <w:lang w:val="hy-AM"/>
        </w:rPr>
        <w:t>բ</w:t>
      </w:r>
      <w:r w:rsidRPr="0065684C">
        <w:rPr>
          <w:rFonts w:ascii="GHEA Grapalat" w:hAnsi="GHEA Grapalat"/>
          <w:lang w:val="hy-AM"/>
        </w:rPr>
        <w:t>արելավման կարիք ունեցող մինչև տասը միավոր պետական անշարժ գույքերի` ներդրումների իրականացման դիմաց երկարատև վարձակալության կամ որոշակի ժամկետով անհատույց օգտագործման տրամադրում, որի արդյունքում մասնավոր անձանց ներդրումների շնորհիվ կհիմնանորոգվի և կբարելավվի պետական սեփականություն համարվող անշարժ գույքը, ներդրումների շնորհիվ կստեղծվեն նոր աշխատատեղեր և կավելանա</w:t>
      </w:r>
      <w:r w:rsidR="00090979">
        <w:rPr>
          <w:rFonts w:ascii="GHEA Grapalat" w:hAnsi="GHEA Grapalat"/>
          <w:lang w:val="hy-AM"/>
        </w:rPr>
        <w:t>ն ՀՀ պետական բյուջեի միջոցները,</w:t>
      </w:r>
    </w:p>
    <w:p w:rsidR="00AE38D6" w:rsidRPr="00105D86" w:rsidRDefault="00AE38D6" w:rsidP="00AE38D6">
      <w:pPr>
        <w:spacing w:line="360" w:lineRule="auto"/>
        <w:ind w:firstLine="720"/>
        <w:jc w:val="both"/>
        <w:rPr>
          <w:rFonts w:ascii="GHEA Grapalat" w:hAnsi="GHEA Grapalat"/>
          <w:color w:val="000000"/>
          <w:lang w:val="hy-AM"/>
        </w:rPr>
      </w:pPr>
      <w:r w:rsidRPr="00105D86">
        <w:rPr>
          <w:rFonts w:ascii="GHEA Grapalat" w:hAnsi="GHEA Grapalat" w:cs="Times New Roman"/>
          <w:color w:val="000000"/>
          <w:lang w:val="hy-AM" w:eastAsia="x-none"/>
        </w:rPr>
        <w:t>- մարզերում գտնվող չօգտագործվող կամ ոչ արդյունավետ օգտագործվող գույքի ներգրավմամբ տեղական նշանակության սոցիալ-տնտեսական բնույթի ներդրումային ծրագրերի իրականացում, այդ նպատակով մինչև տասը միավոր ոչ բարձր իրացվելիություն ունեցող անշարժ գույքերի օտարում, վարձակալության և անհատույց օգտագործման տրամադրում ՀՀ ՏԿԵ նախարարության և համայնքների օժանդակությամբ։ Հանրապետության տարբեր համայնքներում գույքի ներգրավմամբ ներդրումների իրականացման շնորհիվ կավելանան ՀՀ պետական և համայնքային բյուջեների մուտքերը և կստեղծվեն նոր աշխատատեղեր։</w:t>
      </w:r>
    </w:p>
    <w:p w:rsidR="00B51EBD" w:rsidRDefault="00E76096" w:rsidP="00C0226F">
      <w:pPr>
        <w:pStyle w:val="BodyText"/>
        <w:spacing w:after="0" w:line="360" w:lineRule="auto"/>
        <w:ind w:firstLine="720"/>
        <w:jc w:val="both"/>
        <w:rPr>
          <w:rFonts w:ascii="GHEA Grapalat" w:hAnsi="GHEA Grapalat" w:cs="Sylfaen"/>
          <w:lang w:val="hy-AM"/>
        </w:rPr>
      </w:pPr>
      <w:r>
        <w:rPr>
          <w:rFonts w:ascii="GHEA Grapalat" w:hAnsi="GHEA Grapalat" w:cs="Sylfaen"/>
          <w:lang w:val="hy-AM"/>
        </w:rPr>
        <w:t>Վերը</w:t>
      </w:r>
      <w:r w:rsidR="00B51EBD" w:rsidRPr="002C3BA5">
        <w:rPr>
          <w:rFonts w:ascii="GHEA Grapalat" w:hAnsi="GHEA Grapalat" w:cs="Sylfaen"/>
          <w:lang w:val="hy-AM"/>
        </w:rPr>
        <w:t xml:space="preserve"> նշված գործառույթների իրականացման նպատակներն են պետական սեփականություն հանդիսացող գույքի կառավարման (ներառյալ՝ տիրապետման, օգտագործման ու տնօրինման) առավել արդյունավետության ու թափանցիկության ապահովումը, ներդրումային ծրագրերի խթանումը, դրա արդյունքում ՀՀ պետական բյուջե մուտքագրվող գումարների ավելացումը և լրացուցիչ աշխատատեղերի ստեղծման հնարավորությունների ընձեռնումը.</w:t>
      </w:r>
    </w:p>
    <w:p w:rsidR="00090979" w:rsidRDefault="00090979" w:rsidP="00C0226F">
      <w:pPr>
        <w:pStyle w:val="BodyText"/>
        <w:spacing w:after="0" w:line="360" w:lineRule="auto"/>
        <w:ind w:firstLine="720"/>
        <w:jc w:val="both"/>
        <w:rPr>
          <w:rFonts w:ascii="GHEA Grapalat" w:hAnsi="GHEA Grapalat" w:cs="Sylfaen"/>
          <w:lang w:val="hy-AM"/>
        </w:rPr>
      </w:pPr>
    </w:p>
    <w:p w:rsidR="00090979" w:rsidRPr="002C3BA5" w:rsidRDefault="00090979" w:rsidP="00C0226F">
      <w:pPr>
        <w:pStyle w:val="BodyText"/>
        <w:spacing w:after="0" w:line="360" w:lineRule="auto"/>
        <w:ind w:firstLine="720"/>
        <w:jc w:val="both"/>
        <w:rPr>
          <w:rFonts w:ascii="GHEA Grapalat" w:hAnsi="GHEA Grapalat" w:cs="Sylfaen"/>
          <w:b/>
          <w:bCs/>
          <w:lang w:val="it-IT"/>
        </w:rPr>
      </w:pPr>
    </w:p>
    <w:tbl>
      <w:tblPr>
        <w:tblpPr w:leftFromText="180" w:rightFromText="180" w:vertAnchor="text" w:horzAnchor="margin" w:tblpXSpec="center" w:tblpY="188"/>
        <w:tblW w:w="10827" w:type="dxa"/>
        <w:tblLayout w:type="fixed"/>
        <w:tblLook w:val="04A0" w:firstRow="1" w:lastRow="0" w:firstColumn="1" w:lastColumn="0" w:noHBand="0" w:noVBand="1"/>
      </w:tblPr>
      <w:tblGrid>
        <w:gridCol w:w="1559"/>
        <w:gridCol w:w="1276"/>
        <w:gridCol w:w="1134"/>
        <w:gridCol w:w="1135"/>
        <w:gridCol w:w="1418"/>
        <w:gridCol w:w="1134"/>
        <w:gridCol w:w="1362"/>
        <w:gridCol w:w="1809"/>
      </w:tblGrid>
      <w:tr w:rsidR="00DF673D" w:rsidRPr="007D4257" w:rsidTr="00C0226F">
        <w:trPr>
          <w:trHeight w:val="623"/>
        </w:trPr>
        <w:tc>
          <w:tcPr>
            <w:tcW w:w="1559" w:type="dxa"/>
            <w:vMerge w:val="restart"/>
            <w:tcBorders>
              <w:top w:val="single" w:sz="4" w:space="0" w:color="auto"/>
              <w:left w:val="single" w:sz="4" w:space="0" w:color="auto"/>
              <w:right w:val="single" w:sz="4" w:space="0" w:color="auto"/>
            </w:tcBorders>
            <w:shd w:val="clear" w:color="000000" w:fill="D9D9D9"/>
            <w:vAlign w:val="center"/>
          </w:tcPr>
          <w:p w:rsidR="00DF673D" w:rsidRPr="007D4257" w:rsidRDefault="00DF673D" w:rsidP="00DF673D">
            <w:pPr>
              <w:spacing w:line="288" w:lineRule="auto"/>
              <w:jc w:val="center"/>
              <w:rPr>
                <w:rFonts w:ascii="GHEA Grapalat" w:hAnsi="GHEA Grapalat"/>
                <w:sz w:val="18"/>
                <w:szCs w:val="18"/>
              </w:rPr>
            </w:pPr>
            <w:r w:rsidRPr="007D4257">
              <w:rPr>
                <w:rFonts w:ascii="GHEA Grapalat" w:hAnsi="GHEA Grapalat"/>
                <w:sz w:val="18"/>
                <w:szCs w:val="18"/>
              </w:rPr>
              <w:lastRenderedPageBreak/>
              <w:t>Նպատակը</w:t>
            </w:r>
          </w:p>
        </w:tc>
        <w:tc>
          <w:tcPr>
            <w:tcW w:w="1276" w:type="dxa"/>
            <w:vMerge w:val="restart"/>
            <w:tcBorders>
              <w:top w:val="single" w:sz="4" w:space="0" w:color="auto"/>
              <w:left w:val="single" w:sz="4" w:space="0" w:color="auto"/>
              <w:right w:val="single" w:sz="4" w:space="0" w:color="auto"/>
            </w:tcBorders>
            <w:shd w:val="clear" w:color="000000" w:fill="D9D9D9"/>
            <w:vAlign w:val="center"/>
            <w:hideMark/>
          </w:tcPr>
          <w:p w:rsidR="00DF673D" w:rsidRPr="007D4257" w:rsidRDefault="00DF673D" w:rsidP="00DF673D">
            <w:pPr>
              <w:spacing w:line="288" w:lineRule="auto"/>
              <w:jc w:val="center"/>
              <w:rPr>
                <w:rFonts w:ascii="GHEA Grapalat" w:hAnsi="GHEA Grapalat"/>
                <w:sz w:val="18"/>
                <w:szCs w:val="18"/>
              </w:rPr>
            </w:pPr>
            <w:r w:rsidRPr="007D4257">
              <w:rPr>
                <w:rFonts w:ascii="GHEA Grapalat" w:hAnsi="GHEA Grapalat"/>
                <w:sz w:val="18"/>
                <w:szCs w:val="18"/>
              </w:rPr>
              <w:t>Ծրագրի դասիչը և  անվանումը</w:t>
            </w:r>
          </w:p>
        </w:tc>
        <w:tc>
          <w:tcPr>
            <w:tcW w:w="6183" w:type="dxa"/>
            <w:gridSpan w:val="5"/>
            <w:tcBorders>
              <w:top w:val="single" w:sz="4" w:space="0" w:color="auto"/>
              <w:left w:val="nil"/>
              <w:bottom w:val="single" w:sz="4" w:space="0" w:color="auto"/>
              <w:right w:val="single" w:sz="4" w:space="0" w:color="auto"/>
            </w:tcBorders>
            <w:shd w:val="clear" w:color="000000" w:fill="D9D9D9"/>
            <w:vAlign w:val="center"/>
            <w:hideMark/>
          </w:tcPr>
          <w:p w:rsidR="00DF673D" w:rsidRPr="007D4257" w:rsidRDefault="00DF673D" w:rsidP="00DF673D">
            <w:pPr>
              <w:spacing w:line="288" w:lineRule="auto"/>
              <w:jc w:val="center"/>
              <w:rPr>
                <w:rFonts w:ascii="GHEA Grapalat" w:hAnsi="GHEA Grapalat"/>
                <w:sz w:val="18"/>
                <w:szCs w:val="18"/>
              </w:rPr>
            </w:pPr>
            <w:r w:rsidRPr="007D4257">
              <w:rPr>
                <w:rFonts w:ascii="GHEA Grapalat" w:hAnsi="GHEA Grapalat"/>
                <w:sz w:val="18"/>
                <w:szCs w:val="18"/>
              </w:rPr>
              <w:t>Ծրագրի վերջնական արդյունքները</w:t>
            </w:r>
          </w:p>
        </w:tc>
        <w:tc>
          <w:tcPr>
            <w:tcW w:w="1809" w:type="dxa"/>
            <w:vMerge w:val="restart"/>
            <w:tcBorders>
              <w:top w:val="single" w:sz="4" w:space="0" w:color="auto"/>
              <w:left w:val="nil"/>
              <w:right w:val="single" w:sz="4" w:space="0" w:color="auto"/>
            </w:tcBorders>
            <w:shd w:val="clear" w:color="000000" w:fill="D9D9D9"/>
            <w:vAlign w:val="center"/>
          </w:tcPr>
          <w:p w:rsidR="00DF673D" w:rsidRPr="007D4257" w:rsidRDefault="00DF673D" w:rsidP="00DF673D">
            <w:pPr>
              <w:spacing w:line="288" w:lineRule="auto"/>
              <w:jc w:val="center"/>
              <w:rPr>
                <w:rFonts w:ascii="GHEA Grapalat" w:hAnsi="GHEA Grapalat"/>
                <w:sz w:val="18"/>
                <w:szCs w:val="18"/>
                <w:lang w:val="hy-AM"/>
              </w:rPr>
            </w:pPr>
            <w:r w:rsidRPr="007D4257">
              <w:rPr>
                <w:rFonts w:ascii="GHEA Grapalat" w:hAnsi="GHEA Grapalat"/>
                <w:sz w:val="18"/>
                <w:szCs w:val="18"/>
              </w:rPr>
              <w:t>Կապը ՀՀ կառավարության ծրագ</w:t>
            </w:r>
            <w:r w:rsidRPr="007D4257">
              <w:rPr>
                <w:rFonts w:ascii="GHEA Grapalat" w:hAnsi="GHEA Grapalat"/>
                <w:sz w:val="18"/>
                <w:szCs w:val="18"/>
                <w:lang w:val="hy-AM"/>
              </w:rPr>
              <w:softHyphen/>
            </w:r>
            <w:r w:rsidRPr="007D4257">
              <w:rPr>
                <w:rFonts w:ascii="GHEA Grapalat" w:hAnsi="GHEA Grapalat"/>
                <w:sz w:val="18"/>
                <w:szCs w:val="18"/>
              </w:rPr>
              <w:t>րով սահման</w:t>
            </w:r>
            <w:r w:rsidRPr="007D4257">
              <w:rPr>
                <w:rFonts w:ascii="GHEA Grapalat" w:hAnsi="GHEA Grapalat"/>
                <w:sz w:val="18"/>
                <w:szCs w:val="18"/>
                <w:lang w:val="hy-AM"/>
              </w:rPr>
              <w:softHyphen/>
            </w:r>
            <w:r w:rsidRPr="007D4257">
              <w:rPr>
                <w:rFonts w:ascii="GHEA Grapalat" w:hAnsi="GHEA Grapalat"/>
                <w:sz w:val="18"/>
                <w:szCs w:val="18"/>
              </w:rPr>
              <w:t>ված քաղաքակա</w:t>
            </w:r>
            <w:r w:rsidRPr="007D4257">
              <w:rPr>
                <w:rFonts w:ascii="GHEA Grapalat" w:hAnsi="GHEA Grapalat"/>
                <w:sz w:val="18"/>
                <w:szCs w:val="18"/>
                <w:lang w:val="hy-AM"/>
              </w:rPr>
              <w:softHyphen/>
            </w:r>
            <w:r w:rsidRPr="007D4257">
              <w:rPr>
                <w:rFonts w:ascii="GHEA Grapalat" w:hAnsi="GHEA Grapalat"/>
                <w:sz w:val="18"/>
                <w:szCs w:val="18"/>
              </w:rPr>
              <w:t>նության թիրախ</w:t>
            </w:r>
            <w:r w:rsidRPr="007D4257">
              <w:rPr>
                <w:rFonts w:ascii="GHEA Grapalat" w:hAnsi="GHEA Grapalat"/>
                <w:sz w:val="18"/>
                <w:szCs w:val="18"/>
                <w:lang w:val="hy-AM"/>
              </w:rPr>
              <w:softHyphen/>
            </w:r>
            <w:r w:rsidRPr="007D4257">
              <w:rPr>
                <w:rFonts w:ascii="GHEA Grapalat" w:hAnsi="GHEA Grapalat"/>
                <w:sz w:val="18"/>
                <w:szCs w:val="18"/>
              </w:rPr>
              <w:t>ների հետ</w:t>
            </w:r>
          </w:p>
        </w:tc>
      </w:tr>
      <w:tr w:rsidR="00DF673D" w:rsidRPr="007D4257" w:rsidTr="00C0226F">
        <w:trPr>
          <w:trHeight w:val="443"/>
        </w:trPr>
        <w:tc>
          <w:tcPr>
            <w:tcW w:w="1559" w:type="dxa"/>
            <w:vMerge/>
            <w:tcBorders>
              <w:left w:val="single" w:sz="4" w:space="0" w:color="auto"/>
              <w:right w:val="single" w:sz="4" w:space="0" w:color="auto"/>
            </w:tcBorders>
            <w:vAlign w:val="center"/>
          </w:tcPr>
          <w:p w:rsidR="00DF673D" w:rsidRPr="007D4257" w:rsidRDefault="00DF673D" w:rsidP="00DF673D">
            <w:pPr>
              <w:spacing w:line="288" w:lineRule="auto"/>
              <w:jc w:val="center"/>
              <w:rPr>
                <w:rFonts w:ascii="GHEA Grapalat" w:hAnsi="GHEA Grapalat"/>
                <w:sz w:val="18"/>
                <w:szCs w:val="18"/>
              </w:rPr>
            </w:pPr>
          </w:p>
        </w:tc>
        <w:tc>
          <w:tcPr>
            <w:tcW w:w="1276" w:type="dxa"/>
            <w:vMerge/>
            <w:tcBorders>
              <w:left w:val="single" w:sz="4" w:space="0" w:color="auto"/>
              <w:right w:val="single" w:sz="4" w:space="0" w:color="auto"/>
            </w:tcBorders>
            <w:vAlign w:val="center"/>
            <w:hideMark/>
          </w:tcPr>
          <w:p w:rsidR="00DF673D" w:rsidRPr="007D4257" w:rsidRDefault="00DF673D" w:rsidP="00DF673D">
            <w:pPr>
              <w:spacing w:line="288" w:lineRule="auto"/>
              <w:jc w:val="center"/>
              <w:rPr>
                <w:rFonts w:ascii="GHEA Grapalat" w:hAnsi="GHEA Grapalat"/>
                <w:sz w:val="18"/>
                <w:szCs w:val="18"/>
              </w:rPr>
            </w:pPr>
          </w:p>
        </w:tc>
        <w:tc>
          <w:tcPr>
            <w:tcW w:w="1134" w:type="dxa"/>
            <w:vMerge w:val="restart"/>
            <w:tcBorders>
              <w:top w:val="nil"/>
              <w:left w:val="nil"/>
              <w:right w:val="single" w:sz="4" w:space="0" w:color="auto"/>
            </w:tcBorders>
            <w:shd w:val="clear" w:color="000000" w:fill="D9D9D9"/>
            <w:vAlign w:val="center"/>
            <w:hideMark/>
          </w:tcPr>
          <w:p w:rsidR="00DF673D" w:rsidRPr="007D4257" w:rsidRDefault="00DF673D" w:rsidP="00DF673D">
            <w:pPr>
              <w:spacing w:line="288" w:lineRule="auto"/>
              <w:jc w:val="center"/>
              <w:rPr>
                <w:rFonts w:ascii="GHEA Grapalat" w:hAnsi="GHEA Grapalat"/>
                <w:sz w:val="18"/>
                <w:szCs w:val="18"/>
              </w:rPr>
            </w:pPr>
            <w:r w:rsidRPr="007D4257">
              <w:rPr>
                <w:rFonts w:ascii="GHEA Grapalat" w:hAnsi="GHEA Grapalat"/>
                <w:sz w:val="18"/>
                <w:szCs w:val="18"/>
              </w:rPr>
              <w:t>Չափո</w:t>
            </w:r>
            <w:r w:rsidRPr="007D4257">
              <w:rPr>
                <w:rFonts w:ascii="GHEA Grapalat" w:hAnsi="GHEA Grapalat"/>
                <w:sz w:val="18"/>
                <w:szCs w:val="18"/>
                <w:lang w:val="hy-AM"/>
              </w:rPr>
              <w:t>-</w:t>
            </w:r>
            <w:r w:rsidRPr="007D4257">
              <w:rPr>
                <w:rFonts w:ascii="GHEA Grapalat" w:hAnsi="GHEA Grapalat"/>
                <w:sz w:val="18"/>
                <w:szCs w:val="18"/>
              </w:rPr>
              <w:t>րոշիչը</w:t>
            </w:r>
          </w:p>
        </w:tc>
        <w:tc>
          <w:tcPr>
            <w:tcW w:w="2553" w:type="dxa"/>
            <w:gridSpan w:val="2"/>
            <w:tcBorders>
              <w:top w:val="nil"/>
              <w:left w:val="nil"/>
              <w:bottom w:val="single" w:sz="4" w:space="0" w:color="auto"/>
              <w:right w:val="single" w:sz="4" w:space="0" w:color="auto"/>
            </w:tcBorders>
            <w:shd w:val="clear" w:color="000000" w:fill="D9D9D9"/>
            <w:vAlign w:val="center"/>
            <w:hideMark/>
          </w:tcPr>
          <w:p w:rsidR="00DF673D" w:rsidRPr="007D4257" w:rsidRDefault="00DF673D" w:rsidP="00DF673D">
            <w:pPr>
              <w:spacing w:line="288" w:lineRule="auto"/>
              <w:jc w:val="center"/>
              <w:rPr>
                <w:rFonts w:ascii="GHEA Grapalat" w:hAnsi="GHEA Grapalat"/>
                <w:sz w:val="18"/>
                <w:szCs w:val="18"/>
              </w:rPr>
            </w:pPr>
            <w:r w:rsidRPr="007D4257">
              <w:rPr>
                <w:rFonts w:ascii="GHEA Grapalat" w:hAnsi="GHEA Grapalat"/>
                <w:sz w:val="18"/>
                <w:szCs w:val="18"/>
              </w:rPr>
              <w:t>Ելակետը</w:t>
            </w:r>
          </w:p>
        </w:tc>
        <w:tc>
          <w:tcPr>
            <w:tcW w:w="2496" w:type="dxa"/>
            <w:gridSpan w:val="2"/>
            <w:tcBorders>
              <w:top w:val="nil"/>
              <w:left w:val="nil"/>
              <w:bottom w:val="single" w:sz="4" w:space="0" w:color="auto"/>
              <w:right w:val="single" w:sz="4" w:space="0" w:color="auto"/>
            </w:tcBorders>
            <w:shd w:val="clear" w:color="000000" w:fill="D9D9D9"/>
            <w:vAlign w:val="center"/>
          </w:tcPr>
          <w:p w:rsidR="00DF673D" w:rsidRPr="007D4257" w:rsidRDefault="00DF673D" w:rsidP="00DF673D">
            <w:pPr>
              <w:spacing w:line="288" w:lineRule="auto"/>
              <w:jc w:val="center"/>
              <w:rPr>
                <w:rFonts w:ascii="GHEA Grapalat" w:hAnsi="GHEA Grapalat"/>
                <w:sz w:val="18"/>
                <w:szCs w:val="18"/>
              </w:rPr>
            </w:pPr>
            <w:r w:rsidRPr="007D4257">
              <w:rPr>
                <w:rFonts w:ascii="GHEA Grapalat" w:hAnsi="GHEA Grapalat"/>
                <w:sz w:val="18"/>
                <w:szCs w:val="18"/>
              </w:rPr>
              <w:t>Թիրախը</w:t>
            </w:r>
          </w:p>
        </w:tc>
        <w:tc>
          <w:tcPr>
            <w:tcW w:w="1809" w:type="dxa"/>
            <w:vMerge/>
            <w:tcBorders>
              <w:left w:val="nil"/>
              <w:right w:val="single" w:sz="4" w:space="0" w:color="auto"/>
            </w:tcBorders>
            <w:shd w:val="clear" w:color="000000" w:fill="D9D9D9"/>
            <w:vAlign w:val="center"/>
            <w:hideMark/>
          </w:tcPr>
          <w:p w:rsidR="00DF673D" w:rsidRPr="007D4257" w:rsidRDefault="00DF673D" w:rsidP="00DF673D">
            <w:pPr>
              <w:spacing w:line="288" w:lineRule="auto"/>
              <w:jc w:val="center"/>
              <w:rPr>
                <w:rFonts w:ascii="GHEA Grapalat" w:hAnsi="GHEA Grapalat"/>
                <w:sz w:val="18"/>
                <w:szCs w:val="18"/>
              </w:rPr>
            </w:pPr>
          </w:p>
        </w:tc>
      </w:tr>
      <w:tr w:rsidR="00DF673D" w:rsidRPr="007D4257" w:rsidTr="00C0226F">
        <w:trPr>
          <w:trHeight w:val="709"/>
        </w:trPr>
        <w:tc>
          <w:tcPr>
            <w:tcW w:w="1559" w:type="dxa"/>
            <w:vMerge/>
            <w:tcBorders>
              <w:left w:val="single" w:sz="4" w:space="0" w:color="auto"/>
              <w:bottom w:val="single" w:sz="4" w:space="0" w:color="auto"/>
              <w:right w:val="single" w:sz="4" w:space="0" w:color="auto"/>
            </w:tcBorders>
            <w:shd w:val="clear" w:color="auto" w:fill="D9D9D9"/>
            <w:vAlign w:val="center"/>
          </w:tcPr>
          <w:p w:rsidR="00DF673D" w:rsidRPr="007D4257" w:rsidRDefault="00DF673D" w:rsidP="00DF673D">
            <w:pPr>
              <w:spacing w:line="288" w:lineRule="auto"/>
              <w:jc w:val="center"/>
              <w:rPr>
                <w:rFonts w:ascii="GHEA Grapalat" w:hAnsi="GHEA Grapalat"/>
                <w:sz w:val="18"/>
                <w:szCs w:val="18"/>
              </w:rPr>
            </w:pPr>
          </w:p>
        </w:tc>
        <w:tc>
          <w:tcPr>
            <w:tcW w:w="1276" w:type="dxa"/>
            <w:vMerge/>
            <w:tcBorders>
              <w:left w:val="single" w:sz="4" w:space="0" w:color="auto"/>
              <w:bottom w:val="single" w:sz="4" w:space="0" w:color="auto"/>
              <w:right w:val="single" w:sz="4" w:space="0" w:color="auto"/>
            </w:tcBorders>
            <w:vAlign w:val="center"/>
          </w:tcPr>
          <w:p w:rsidR="00DF673D" w:rsidRPr="007D4257" w:rsidRDefault="00DF673D" w:rsidP="00DF673D">
            <w:pPr>
              <w:spacing w:line="288" w:lineRule="auto"/>
              <w:jc w:val="center"/>
              <w:rPr>
                <w:rFonts w:ascii="GHEA Grapalat" w:hAnsi="GHEA Grapalat"/>
                <w:sz w:val="18"/>
                <w:szCs w:val="18"/>
              </w:rPr>
            </w:pPr>
          </w:p>
        </w:tc>
        <w:tc>
          <w:tcPr>
            <w:tcW w:w="1134" w:type="dxa"/>
            <w:vMerge/>
            <w:tcBorders>
              <w:left w:val="nil"/>
              <w:bottom w:val="single" w:sz="4" w:space="0" w:color="auto"/>
              <w:right w:val="single" w:sz="4" w:space="0" w:color="auto"/>
            </w:tcBorders>
            <w:shd w:val="clear" w:color="000000" w:fill="D9D9D9"/>
            <w:vAlign w:val="center"/>
          </w:tcPr>
          <w:p w:rsidR="00DF673D" w:rsidRPr="007D4257" w:rsidRDefault="00DF673D" w:rsidP="00DF673D">
            <w:pPr>
              <w:spacing w:line="288" w:lineRule="auto"/>
              <w:jc w:val="center"/>
              <w:rPr>
                <w:rFonts w:ascii="GHEA Grapalat" w:hAnsi="GHEA Grapalat"/>
                <w:sz w:val="18"/>
                <w:szCs w:val="18"/>
              </w:rPr>
            </w:pPr>
          </w:p>
        </w:tc>
        <w:tc>
          <w:tcPr>
            <w:tcW w:w="1135" w:type="dxa"/>
            <w:tcBorders>
              <w:top w:val="single" w:sz="4" w:space="0" w:color="auto"/>
              <w:left w:val="nil"/>
              <w:bottom w:val="single" w:sz="4" w:space="0" w:color="auto"/>
              <w:right w:val="single" w:sz="4" w:space="0" w:color="auto"/>
            </w:tcBorders>
            <w:shd w:val="clear" w:color="000000" w:fill="D9D9D9"/>
            <w:vAlign w:val="center"/>
          </w:tcPr>
          <w:p w:rsidR="00DF673D" w:rsidRPr="007D4257" w:rsidRDefault="00DF673D" w:rsidP="00DF673D">
            <w:pPr>
              <w:spacing w:line="288" w:lineRule="auto"/>
              <w:jc w:val="center"/>
              <w:rPr>
                <w:rFonts w:ascii="GHEA Grapalat" w:hAnsi="GHEA Grapalat"/>
                <w:sz w:val="18"/>
                <w:szCs w:val="18"/>
                <w:lang w:val="hy-AM"/>
              </w:rPr>
            </w:pPr>
            <w:r w:rsidRPr="007D4257">
              <w:rPr>
                <w:rFonts w:ascii="GHEA Grapalat" w:hAnsi="GHEA Grapalat"/>
                <w:sz w:val="18"/>
                <w:szCs w:val="18"/>
              </w:rPr>
              <w:t>Ցուցա-նիշը</w:t>
            </w:r>
          </w:p>
        </w:tc>
        <w:tc>
          <w:tcPr>
            <w:tcW w:w="1418" w:type="dxa"/>
            <w:tcBorders>
              <w:top w:val="single" w:sz="4" w:space="0" w:color="auto"/>
              <w:left w:val="nil"/>
              <w:bottom w:val="single" w:sz="4" w:space="0" w:color="auto"/>
              <w:right w:val="single" w:sz="4" w:space="0" w:color="auto"/>
            </w:tcBorders>
            <w:shd w:val="clear" w:color="000000" w:fill="D9D9D9"/>
            <w:vAlign w:val="center"/>
          </w:tcPr>
          <w:p w:rsidR="00DF673D" w:rsidRPr="007D4257" w:rsidRDefault="00DF673D" w:rsidP="00DF673D">
            <w:pPr>
              <w:spacing w:line="288" w:lineRule="auto"/>
              <w:jc w:val="center"/>
              <w:rPr>
                <w:rFonts w:ascii="GHEA Grapalat" w:hAnsi="GHEA Grapalat"/>
                <w:sz w:val="18"/>
                <w:szCs w:val="18"/>
                <w:lang w:val="hy-AM"/>
              </w:rPr>
            </w:pPr>
            <w:r w:rsidRPr="007D4257">
              <w:rPr>
                <w:rFonts w:ascii="GHEA Grapalat" w:hAnsi="GHEA Grapalat"/>
                <w:sz w:val="18"/>
                <w:szCs w:val="18"/>
              </w:rPr>
              <w:t>Ժամկետը</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DF673D" w:rsidRPr="007D4257" w:rsidRDefault="00DF673D" w:rsidP="00DF673D">
            <w:pPr>
              <w:spacing w:line="288" w:lineRule="auto"/>
              <w:jc w:val="center"/>
              <w:rPr>
                <w:rFonts w:ascii="GHEA Grapalat" w:hAnsi="GHEA Grapalat"/>
                <w:sz w:val="18"/>
                <w:szCs w:val="18"/>
                <w:lang w:val="hy-AM"/>
              </w:rPr>
            </w:pPr>
            <w:r w:rsidRPr="007D4257">
              <w:rPr>
                <w:rFonts w:ascii="GHEA Grapalat" w:hAnsi="GHEA Grapalat"/>
                <w:sz w:val="18"/>
                <w:szCs w:val="18"/>
              </w:rPr>
              <w:t>Ցուցա-նիշը</w:t>
            </w:r>
          </w:p>
        </w:tc>
        <w:tc>
          <w:tcPr>
            <w:tcW w:w="1362" w:type="dxa"/>
            <w:tcBorders>
              <w:top w:val="single" w:sz="4" w:space="0" w:color="auto"/>
              <w:left w:val="nil"/>
              <w:bottom w:val="single" w:sz="4" w:space="0" w:color="auto"/>
              <w:right w:val="single" w:sz="4" w:space="0" w:color="auto"/>
            </w:tcBorders>
            <w:shd w:val="clear" w:color="000000" w:fill="D9D9D9"/>
            <w:vAlign w:val="center"/>
          </w:tcPr>
          <w:p w:rsidR="00DF673D" w:rsidRPr="007D4257" w:rsidRDefault="00DF673D" w:rsidP="00DF673D">
            <w:pPr>
              <w:spacing w:line="288" w:lineRule="auto"/>
              <w:jc w:val="center"/>
              <w:rPr>
                <w:rFonts w:ascii="GHEA Grapalat" w:hAnsi="GHEA Grapalat"/>
                <w:sz w:val="18"/>
                <w:szCs w:val="18"/>
                <w:lang w:val="hy-AM"/>
              </w:rPr>
            </w:pPr>
            <w:r w:rsidRPr="007D4257">
              <w:rPr>
                <w:rFonts w:ascii="GHEA Grapalat" w:hAnsi="GHEA Grapalat"/>
                <w:sz w:val="18"/>
                <w:szCs w:val="18"/>
              </w:rPr>
              <w:t>Ժամկետը</w:t>
            </w:r>
          </w:p>
        </w:tc>
        <w:tc>
          <w:tcPr>
            <w:tcW w:w="1809" w:type="dxa"/>
            <w:vMerge/>
            <w:tcBorders>
              <w:left w:val="nil"/>
              <w:bottom w:val="single" w:sz="4" w:space="0" w:color="auto"/>
              <w:right w:val="single" w:sz="4" w:space="0" w:color="auto"/>
            </w:tcBorders>
            <w:shd w:val="clear" w:color="000000" w:fill="D9D9D9"/>
            <w:vAlign w:val="center"/>
          </w:tcPr>
          <w:p w:rsidR="00DF673D" w:rsidRPr="007D4257" w:rsidRDefault="00DF673D" w:rsidP="00DF673D">
            <w:pPr>
              <w:spacing w:line="288" w:lineRule="auto"/>
              <w:jc w:val="center"/>
              <w:rPr>
                <w:rFonts w:ascii="GHEA Grapalat" w:hAnsi="GHEA Grapalat"/>
                <w:sz w:val="18"/>
                <w:szCs w:val="18"/>
              </w:rPr>
            </w:pPr>
          </w:p>
        </w:tc>
      </w:tr>
      <w:tr w:rsidR="00DF673D" w:rsidRPr="007D4257" w:rsidTr="00C0226F">
        <w:trPr>
          <w:trHeight w:val="267"/>
        </w:trPr>
        <w:tc>
          <w:tcPr>
            <w:tcW w:w="1559" w:type="dxa"/>
            <w:tcBorders>
              <w:top w:val="single" w:sz="4" w:space="0" w:color="auto"/>
              <w:left w:val="single" w:sz="4" w:space="0" w:color="auto"/>
              <w:bottom w:val="single" w:sz="4" w:space="0" w:color="auto"/>
              <w:right w:val="single" w:sz="4" w:space="0" w:color="auto"/>
            </w:tcBorders>
            <w:vAlign w:val="center"/>
          </w:tcPr>
          <w:p w:rsidR="00DF673D" w:rsidRPr="007D4257" w:rsidRDefault="00DF673D" w:rsidP="00DF673D">
            <w:pPr>
              <w:spacing w:line="288" w:lineRule="auto"/>
              <w:ind w:left="-108"/>
              <w:rPr>
                <w:rFonts w:ascii="GHEA Grapalat" w:hAnsi="GHEA Grapalat"/>
                <w:i/>
                <w:iCs/>
                <w:sz w:val="18"/>
                <w:szCs w:val="18"/>
                <w:lang w:val="hy-AM"/>
              </w:rPr>
            </w:pPr>
            <w:r w:rsidRPr="007D4257">
              <w:rPr>
                <w:rFonts w:ascii="GHEA Grapalat" w:hAnsi="GHEA Grapalat"/>
                <w:i/>
                <w:sz w:val="18"/>
                <w:szCs w:val="18"/>
                <w:lang w:val="hy-AM"/>
              </w:rPr>
              <w:t>Պետական գույ</w:t>
            </w:r>
            <w:r w:rsidRPr="007D4257">
              <w:rPr>
                <w:rFonts w:ascii="GHEA Grapalat" w:hAnsi="GHEA Grapalat"/>
                <w:i/>
                <w:sz w:val="18"/>
                <w:szCs w:val="18"/>
                <w:lang w:val="hy-AM"/>
              </w:rPr>
              <w:softHyphen/>
              <w:t>քի</w:t>
            </w:r>
            <w:r w:rsidRPr="007D4257">
              <w:rPr>
                <w:rFonts w:ascii="GHEA Grapalat" w:hAnsi="GHEA Grapalat"/>
                <w:i/>
                <w:sz w:val="18"/>
                <w:szCs w:val="18"/>
              </w:rPr>
              <w:t xml:space="preserve"> </w:t>
            </w:r>
            <w:r w:rsidRPr="007D4257">
              <w:rPr>
                <w:rFonts w:ascii="GHEA Grapalat" w:hAnsi="GHEA Grapalat"/>
                <w:i/>
                <w:sz w:val="18"/>
                <w:szCs w:val="18"/>
                <w:lang w:val="hy-AM"/>
              </w:rPr>
              <w:t>ա</w:t>
            </w:r>
            <w:r w:rsidRPr="007D4257">
              <w:rPr>
                <w:rFonts w:ascii="GHEA Grapalat" w:hAnsi="GHEA Grapalat"/>
                <w:i/>
                <w:sz w:val="18"/>
                <w:szCs w:val="18"/>
              </w:rPr>
              <w:t>դյու</w:t>
            </w:r>
            <w:r w:rsidRPr="007D4257">
              <w:rPr>
                <w:rFonts w:ascii="GHEA Grapalat" w:hAnsi="GHEA Grapalat"/>
                <w:i/>
                <w:sz w:val="18"/>
                <w:szCs w:val="18"/>
                <w:lang w:val="hy-AM"/>
              </w:rPr>
              <w:t>նավետ կառավարու</w:t>
            </w:r>
            <w:r w:rsidRPr="007D4257">
              <w:rPr>
                <w:rFonts w:ascii="GHEA Grapalat" w:hAnsi="GHEA Grapalat"/>
                <w:i/>
                <w:sz w:val="18"/>
                <w:szCs w:val="18"/>
              </w:rPr>
              <w:t>մ (</w:t>
            </w:r>
            <w:r w:rsidRPr="007D4257">
              <w:rPr>
                <w:rFonts w:ascii="GHEA Grapalat" w:hAnsi="GHEA Grapalat"/>
                <w:i/>
                <w:sz w:val="18"/>
                <w:szCs w:val="18"/>
                <w:lang w:val="hy-AM"/>
              </w:rPr>
              <w:t>ներառյալ՝ դրա տնօրինումն ու օգտագործումը</w:t>
            </w:r>
            <w:r w:rsidRPr="007D4257">
              <w:rPr>
                <w:rFonts w:ascii="GHEA Grapalat" w:hAnsi="GHEA Grapalat"/>
                <w:i/>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673D" w:rsidRPr="007D4257" w:rsidRDefault="00DF673D" w:rsidP="00DF673D">
            <w:pPr>
              <w:spacing w:line="288" w:lineRule="auto"/>
              <w:jc w:val="center"/>
              <w:rPr>
                <w:rFonts w:ascii="GHEA Grapalat" w:hAnsi="GHEA Grapalat"/>
                <w:i/>
                <w:iCs/>
                <w:sz w:val="18"/>
                <w:szCs w:val="18"/>
              </w:rPr>
            </w:pPr>
            <w:r w:rsidRPr="007D4257">
              <w:rPr>
                <w:rFonts w:ascii="GHEA Grapalat" w:hAnsi="GHEA Grapalat"/>
                <w:i/>
                <w:iCs/>
                <w:sz w:val="18"/>
                <w:szCs w:val="18"/>
                <w:lang w:val="hy-AM"/>
              </w:rPr>
              <w:t>1079</w:t>
            </w:r>
          </w:p>
          <w:p w:rsidR="00DF673D" w:rsidRPr="007D4257" w:rsidRDefault="00DF673D" w:rsidP="00DF673D">
            <w:pPr>
              <w:spacing w:line="288" w:lineRule="auto"/>
              <w:jc w:val="center"/>
              <w:rPr>
                <w:rFonts w:ascii="GHEA Grapalat" w:hAnsi="GHEA Grapalat"/>
                <w:i/>
                <w:iCs/>
                <w:sz w:val="18"/>
                <w:szCs w:val="18"/>
              </w:rPr>
            </w:pPr>
            <w:r w:rsidRPr="007D4257">
              <w:rPr>
                <w:rFonts w:ascii="GHEA Grapalat" w:hAnsi="GHEA Grapalat"/>
                <w:i/>
                <w:iCs/>
                <w:sz w:val="18"/>
                <w:szCs w:val="18"/>
              </w:rPr>
              <w:t>Պետական գույքի կա</w:t>
            </w:r>
            <w:r w:rsidRPr="007D4257">
              <w:rPr>
                <w:rFonts w:ascii="GHEA Grapalat" w:hAnsi="GHEA Grapalat"/>
                <w:i/>
                <w:iCs/>
                <w:sz w:val="18"/>
                <w:szCs w:val="18"/>
                <w:lang w:val="hy-AM"/>
              </w:rPr>
              <w:softHyphen/>
            </w:r>
            <w:r w:rsidRPr="007D4257">
              <w:rPr>
                <w:rFonts w:ascii="GHEA Grapalat" w:hAnsi="GHEA Grapalat"/>
                <w:i/>
                <w:iCs/>
                <w:sz w:val="18"/>
                <w:szCs w:val="18"/>
              </w:rPr>
              <w:t>ռավարում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73D" w:rsidRPr="007D4257" w:rsidRDefault="00012E10" w:rsidP="00DF673D">
            <w:pPr>
              <w:spacing w:line="288" w:lineRule="auto"/>
              <w:jc w:val="center"/>
              <w:rPr>
                <w:rFonts w:ascii="GHEA Grapalat" w:hAnsi="GHEA Grapalat"/>
                <w:i/>
                <w:iCs/>
                <w:sz w:val="18"/>
                <w:szCs w:val="18"/>
                <w:lang w:val="en-US"/>
              </w:rPr>
            </w:pPr>
            <w:r w:rsidRPr="007D4257">
              <w:rPr>
                <w:rFonts w:ascii="GHEA Grapalat" w:hAnsi="GHEA Grapalat"/>
                <w:i/>
                <w:iCs/>
                <w:sz w:val="18"/>
                <w:szCs w:val="18"/>
                <w:lang w:val="en-US"/>
              </w:rPr>
              <w:t>Տես` Հավելված 3 Մաս 3</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DF673D" w:rsidRPr="007D4257" w:rsidRDefault="00DF673D" w:rsidP="00DF673D">
            <w:pPr>
              <w:spacing w:line="288" w:lineRule="auto"/>
              <w:jc w:val="center"/>
              <w:rPr>
                <w:rFonts w:ascii="GHEA Grapalat" w:hAnsi="GHEA Grapalat"/>
                <w:i/>
                <w:iCs/>
                <w:sz w:val="18"/>
                <w:szCs w:val="18"/>
              </w:rPr>
            </w:pPr>
            <w:r w:rsidRPr="007D4257">
              <w:rPr>
                <w:rFonts w:ascii="GHEA Grapalat" w:hAnsi="GHEA Grapalat"/>
                <w:i/>
                <w:iCs/>
                <w:sz w:val="18"/>
                <w:szCs w:val="18"/>
                <w:lang w:val="en-US"/>
              </w:rPr>
              <w:t>Տես` Հավելված 3 Մաս 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673D" w:rsidRPr="007D4257" w:rsidRDefault="00DF673D" w:rsidP="00DF673D">
            <w:pPr>
              <w:spacing w:line="288" w:lineRule="auto"/>
              <w:jc w:val="center"/>
              <w:rPr>
                <w:rFonts w:ascii="GHEA Grapalat" w:hAnsi="GHEA Grapalat"/>
                <w:i/>
                <w:iCs/>
                <w:sz w:val="18"/>
                <w:szCs w:val="18"/>
              </w:rPr>
            </w:pPr>
            <w:r w:rsidRPr="007D4257">
              <w:rPr>
                <w:rFonts w:ascii="GHEA Grapalat" w:hAnsi="GHEA Grapalat"/>
                <w:i/>
                <w:iCs/>
                <w:sz w:val="18"/>
                <w:szCs w:val="18"/>
                <w:lang w:val="en-US"/>
              </w:rPr>
              <w:t>Տես` Հավելված 3 Մաս 3</w:t>
            </w:r>
          </w:p>
        </w:tc>
        <w:tc>
          <w:tcPr>
            <w:tcW w:w="1134" w:type="dxa"/>
            <w:tcBorders>
              <w:top w:val="single" w:sz="4" w:space="0" w:color="auto"/>
              <w:left w:val="nil"/>
              <w:bottom w:val="single" w:sz="4" w:space="0" w:color="auto"/>
              <w:right w:val="single" w:sz="4" w:space="0" w:color="auto"/>
            </w:tcBorders>
            <w:shd w:val="clear" w:color="auto" w:fill="auto"/>
            <w:vAlign w:val="center"/>
          </w:tcPr>
          <w:p w:rsidR="00DF673D" w:rsidRPr="007D4257" w:rsidRDefault="00DF673D" w:rsidP="00DF673D">
            <w:pPr>
              <w:spacing w:line="288" w:lineRule="auto"/>
              <w:jc w:val="center"/>
              <w:rPr>
                <w:rFonts w:ascii="GHEA Grapalat" w:hAnsi="GHEA Grapalat"/>
                <w:i/>
                <w:iCs/>
                <w:sz w:val="18"/>
                <w:szCs w:val="18"/>
              </w:rPr>
            </w:pPr>
            <w:r w:rsidRPr="007D4257">
              <w:rPr>
                <w:rFonts w:ascii="GHEA Grapalat" w:hAnsi="GHEA Grapalat"/>
                <w:i/>
                <w:iCs/>
                <w:sz w:val="18"/>
                <w:szCs w:val="18"/>
                <w:lang w:val="en-US"/>
              </w:rPr>
              <w:t>Տես` Հավելված 3 Մաս 3</w:t>
            </w:r>
          </w:p>
        </w:tc>
        <w:tc>
          <w:tcPr>
            <w:tcW w:w="1362" w:type="dxa"/>
            <w:tcBorders>
              <w:top w:val="single" w:sz="4" w:space="0" w:color="auto"/>
              <w:left w:val="nil"/>
              <w:bottom w:val="single" w:sz="4" w:space="0" w:color="auto"/>
              <w:right w:val="single" w:sz="4" w:space="0" w:color="auto"/>
            </w:tcBorders>
            <w:shd w:val="clear" w:color="auto" w:fill="auto"/>
            <w:vAlign w:val="center"/>
          </w:tcPr>
          <w:p w:rsidR="00DF673D" w:rsidRPr="007D4257" w:rsidRDefault="00012E10" w:rsidP="00DF673D">
            <w:pPr>
              <w:spacing w:line="288" w:lineRule="auto"/>
              <w:rPr>
                <w:rFonts w:ascii="GHEA Grapalat" w:hAnsi="GHEA Grapalat"/>
                <w:i/>
                <w:iCs/>
                <w:sz w:val="18"/>
                <w:szCs w:val="18"/>
                <w:lang w:val="en-US"/>
              </w:rPr>
            </w:pPr>
            <w:r w:rsidRPr="007D4257">
              <w:rPr>
                <w:rFonts w:ascii="GHEA Grapalat" w:hAnsi="GHEA Grapalat"/>
                <w:i/>
                <w:iCs/>
                <w:sz w:val="18"/>
                <w:szCs w:val="18"/>
                <w:lang w:val="en-US"/>
              </w:rPr>
              <w:t>շարունակական</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DF673D" w:rsidRPr="007D4257" w:rsidRDefault="00DF673D" w:rsidP="00DF673D">
            <w:pPr>
              <w:spacing w:line="288" w:lineRule="auto"/>
              <w:jc w:val="center"/>
              <w:rPr>
                <w:rFonts w:ascii="GHEA Grapalat" w:hAnsi="GHEA Grapalat"/>
                <w:i/>
                <w:iCs/>
                <w:sz w:val="18"/>
                <w:szCs w:val="18"/>
                <w:lang w:val="hy-AM"/>
              </w:rPr>
            </w:pPr>
            <w:r w:rsidRPr="007D4257">
              <w:rPr>
                <w:rFonts w:ascii="GHEA Grapalat" w:hAnsi="GHEA Grapalat"/>
                <w:i/>
                <w:iCs/>
                <w:sz w:val="18"/>
                <w:szCs w:val="18"/>
                <w:lang w:val="hy-AM"/>
              </w:rPr>
              <w:t>ՀՀ կառավարության ծրագրի 6-րդ գլխի  «6.6. Պետական գույքի կառավարման» բաժնի դրույթներին համապատասխան</w:t>
            </w:r>
          </w:p>
        </w:tc>
      </w:tr>
    </w:tbl>
    <w:p w:rsidR="00DF673D" w:rsidRPr="006D0CCC" w:rsidRDefault="00DF673D" w:rsidP="00DF673D">
      <w:pPr>
        <w:pStyle w:val="BodyText"/>
        <w:spacing w:line="288" w:lineRule="auto"/>
        <w:jc w:val="both"/>
        <w:rPr>
          <w:rFonts w:ascii="GHEA Grapalat" w:hAnsi="GHEA Grapalat" w:cs="Sylfaen"/>
          <w:b/>
          <w:bCs/>
          <w:sz w:val="10"/>
          <w:szCs w:val="10"/>
          <w:lang w:val="it-IT"/>
        </w:rPr>
      </w:pPr>
    </w:p>
    <w:p w:rsidR="00AA1A60" w:rsidRPr="00AA1A60" w:rsidRDefault="00AA1A60" w:rsidP="00AA1A60">
      <w:pPr>
        <w:pStyle w:val="Heading1"/>
        <w:shd w:val="clear" w:color="auto" w:fill="002060"/>
        <w:rPr>
          <w:rFonts w:ascii="GHEA Grapalat" w:hAnsi="GHEA Grapalat" w:cs="Sylfaen"/>
          <w:color w:val="FFFFFF"/>
          <w:sz w:val="22"/>
          <w:szCs w:val="22"/>
          <w:lang w:val="hy-AM"/>
        </w:rPr>
      </w:pPr>
      <w:bookmarkStart w:id="4" w:name="_Toc125443008"/>
      <w:bookmarkStart w:id="5" w:name="_Toc125443417"/>
      <w:r w:rsidRPr="00AA1A60">
        <w:rPr>
          <w:rFonts w:ascii="GHEA Grapalat" w:hAnsi="GHEA Grapalat" w:cs="Sylfaen"/>
          <w:color w:val="FFFFFF"/>
          <w:sz w:val="22"/>
          <w:szCs w:val="22"/>
          <w:lang w:val="hy-AM"/>
        </w:rPr>
        <w:t>2. ԾԱԽՍԱՅԻՆ ԳԵՐԱԿԱՅՈՒԹՅՈՒՆՆԵՐԸ ՄԺԾԾ ԺԱՄԱՆԱԿԱՀԱՏՎԱԾՈՒՄ</w:t>
      </w:r>
      <w:bookmarkEnd w:id="4"/>
      <w:bookmarkEnd w:id="5"/>
      <w:r w:rsidRPr="00AA1A60">
        <w:rPr>
          <w:rFonts w:ascii="GHEA Grapalat" w:hAnsi="GHEA Grapalat" w:cs="Sylfaen"/>
          <w:color w:val="FFFFFF"/>
          <w:sz w:val="22"/>
          <w:szCs w:val="22"/>
          <w:lang w:val="hy-AM"/>
        </w:rPr>
        <w:t xml:space="preserve"> </w:t>
      </w:r>
    </w:p>
    <w:p w:rsidR="00DF673D" w:rsidRPr="00954A85" w:rsidRDefault="00DF673D" w:rsidP="00DF673D">
      <w:pPr>
        <w:spacing w:line="288" w:lineRule="auto"/>
        <w:rPr>
          <w:rFonts w:ascii="GHEA Grapalat" w:hAnsi="GHEA Grapalat"/>
          <w:lang w:val="hy-AM"/>
        </w:rPr>
      </w:pPr>
    </w:p>
    <w:p w:rsidR="000755C0" w:rsidRPr="0065684C" w:rsidRDefault="000755C0" w:rsidP="00C0226F">
      <w:pPr>
        <w:pStyle w:val="BodyText21"/>
        <w:numPr>
          <w:ilvl w:val="12"/>
          <w:numId w:val="0"/>
        </w:numPr>
        <w:ind w:firstLine="720"/>
        <w:rPr>
          <w:rFonts w:ascii="GHEA Grapalat" w:eastAsia="Calibri" w:hAnsi="GHEA Grapalat"/>
          <w:sz w:val="24"/>
          <w:szCs w:val="24"/>
          <w:lang w:val="fr-FR"/>
        </w:rPr>
      </w:pPr>
      <w:r w:rsidRPr="0065684C">
        <w:rPr>
          <w:rFonts w:ascii="GHEA Grapalat" w:eastAsia="Calibri" w:hAnsi="GHEA Grapalat"/>
          <w:sz w:val="24"/>
          <w:szCs w:val="24"/>
          <w:lang w:val="fr-FR"/>
        </w:rPr>
        <w:t xml:space="preserve">ՄԺԾԾ ժամանակահատվածում, պետական գույքի կառավարման ոլորտի հիմնական նպատակներն են՝ </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sz w:val="24"/>
          <w:lang w:val="hy-AM"/>
        </w:rPr>
        <w:t>պետական գույքի կառավարման (այդ թվում՝ մասնավորեցման, օտարման, լուծարման, օգտագործման, սպասարկման) արդյունավետության շարունակական բարձրացումը,</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sz w:val="24"/>
          <w:lang w:val="hy-AM"/>
        </w:rPr>
        <w:t xml:space="preserve">պետական գույքի մասնավորեցման, օտարման և օգտագործման տրամադրման և ծառայությունների մատուցման շնորհիվ ՀՀ պետական և համայնքային բյուջեների եկամուտների ավելացումը և գույքի հանրային օգտակարության բարձրացումը, </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rFonts w:cs="Sylfaen"/>
          <w:kern w:val="2"/>
          <w:sz w:val="24"/>
          <w:lang w:val="hy-AM"/>
        </w:rPr>
        <w:t>գույքի ներգրավմամբ սոցիալ-տնտեսական նշանակության ներդրումային ծրագրերի իրականացումը,</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sz w:val="24"/>
          <w:lang w:val="hy-AM"/>
        </w:rPr>
        <w:t>պետական գույքի պարբերական գույքագրումը և ամբողջական հաշվառման իրականացումը, հաշվառման տվյալների հրապարակայնության ապահովումը,</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sz w:val="24"/>
          <w:lang w:val="hy-AM"/>
        </w:rPr>
        <w:t>պետական մասնակցությամբ առևտրային կազմակերպությունների կառավարման արդյունավետության բարձրացման շնորհիվ շահույթի ծավալի ավելացումը,</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sz w:val="24"/>
          <w:lang w:val="hy-AM"/>
        </w:rPr>
        <w:t>պետական գույքի կառավարման ոլորտում պետություն-մասնավոր հատված փոխշահավետ գործընկերության համար անհրաժեշտ պայմանների ստեղծումը և համագործակցության նոր ձևաչափի ներդրումը,</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sz w:val="24"/>
          <w:lang w:val="hy-AM"/>
        </w:rPr>
        <w:lastRenderedPageBreak/>
        <w:t>պետական գույքային հարաբերությունների կանոնակարգումը և շարունակական բարեփոխումը,</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rFonts w:cs="Sylfaen"/>
          <w:kern w:val="2"/>
          <w:sz w:val="24"/>
          <w:lang w:val="hy-AM"/>
        </w:rPr>
        <w:t>գույքային շրջանառության ոլորտում կնքված գործարքների համաձայն ստանձնված  պարտավորությունների ամբողջական կատարումն ապահովող հսկողության իրականացումը,</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sz w:val="24"/>
          <w:lang w:val="hy-AM"/>
        </w:rPr>
        <w:t xml:space="preserve">հանրությանը պետական գույքի կառավարման գործընթացին մասնակից դարձնելը, </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rFonts w:cs="Sylfaen"/>
          <w:kern w:val="2"/>
          <w:sz w:val="24"/>
          <w:lang w:val="hy-AM"/>
        </w:rPr>
        <w:t>բնակչության բնակարանային խնդիրների լուծումը  և մատուցվող ծառայությունների որակի բարելավումը,</w:t>
      </w:r>
    </w:p>
    <w:p w:rsidR="000755C0" w:rsidRPr="0065684C" w:rsidRDefault="000755C0" w:rsidP="00C0226F">
      <w:pPr>
        <w:pStyle w:val="ListParagraph"/>
        <w:numPr>
          <w:ilvl w:val="0"/>
          <w:numId w:val="41"/>
        </w:numPr>
        <w:spacing w:after="0" w:line="360" w:lineRule="auto"/>
        <w:ind w:left="0" w:firstLine="720"/>
        <w:jc w:val="both"/>
        <w:rPr>
          <w:sz w:val="24"/>
          <w:lang w:val="hy-AM"/>
        </w:rPr>
      </w:pPr>
      <w:r w:rsidRPr="0065684C">
        <w:rPr>
          <w:sz w:val="24"/>
          <w:lang w:val="hy-AM"/>
        </w:rPr>
        <w:t>պետական մասնակցությամբ առևտրային կազմակերպությունների կառավարման միասնական համակարգի ձևավորումը։</w:t>
      </w:r>
    </w:p>
    <w:p w:rsidR="000755C0" w:rsidRPr="0065684C" w:rsidRDefault="000755C0" w:rsidP="00C0226F">
      <w:pPr>
        <w:pStyle w:val="Text"/>
        <w:spacing w:after="0" w:line="360" w:lineRule="auto"/>
        <w:ind w:firstLine="720"/>
        <w:rPr>
          <w:rFonts w:ascii="GHEA Grapalat" w:hAnsi="GHEA Grapalat"/>
          <w:sz w:val="24"/>
          <w:szCs w:val="24"/>
          <w:lang w:val="hy-AM"/>
        </w:rPr>
      </w:pPr>
      <w:r w:rsidRPr="0065684C">
        <w:rPr>
          <w:rFonts w:ascii="GHEA Grapalat" w:hAnsi="GHEA Grapalat"/>
          <w:sz w:val="24"/>
          <w:szCs w:val="24"/>
          <w:lang w:val="hy-AM"/>
        </w:rPr>
        <w:t>Ոլորտային քաղաքականության նպատակների և թիրախների ապահովման նպատակով ՄԺԾԾ ժամանակահատվածում իրականացվող վերը նշված հիմնական ծախսային ուղղությունները</w:t>
      </w:r>
      <w:r w:rsidRPr="0065684C">
        <w:rPr>
          <w:rFonts w:ascii="GHEA Grapalat" w:hAnsi="GHEA Grapalat"/>
          <w:sz w:val="24"/>
          <w:szCs w:val="24"/>
          <w:lang w:val="fr-FR"/>
        </w:rPr>
        <w:t xml:space="preserve"> </w:t>
      </w:r>
      <w:r w:rsidRPr="0065684C">
        <w:rPr>
          <w:rFonts w:ascii="GHEA Grapalat" w:hAnsi="GHEA Grapalat"/>
          <w:sz w:val="24"/>
          <w:szCs w:val="24"/>
          <w:lang w:val="hy-AM"/>
        </w:rPr>
        <w:t xml:space="preserve">միմյանց նկատմամբ գերակայություններ չունեն, քանի որ բոլորն էլ գրեթե հավասար կարևոր են վերջնական նպատակներին հասնելու համար: </w:t>
      </w:r>
    </w:p>
    <w:p w:rsidR="00DF673D" w:rsidRPr="000755C0" w:rsidRDefault="00DF673D" w:rsidP="00DF673D">
      <w:pPr>
        <w:pStyle w:val="Text"/>
        <w:spacing w:after="0" w:line="288" w:lineRule="auto"/>
        <w:ind w:firstLine="426"/>
        <w:rPr>
          <w:rFonts w:ascii="GHEA Grapalat" w:hAnsi="GHEA Grapalat"/>
          <w:sz w:val="24"/>
          <w:szCs w:val="24"/>
          <w:lang w:val="hy-AM"/>
        </w:rPr>
      </w:pPr>
    </w:p>
    <w:tbl>
      <w:tblPr>
        <w:tblW w:w="10515" w:type="dxa"/>
        <w:tblInd w:w="-342" w:type="dxa"/>
        <w:tblLook w:val="04A0" w:firstRow="1" w:lastRow="0" w:firstColumn="1" w:lastColumn="0" w:noHBand="0" w:noVBand="1"/>
      </w:tblPr>
      <w:tblGrid>
        <w:gridCol w:w="960"/>
        <w:gridCol w:w="4815"/>
        <w:gridCol w:w="4740"/>
      </w:tblGrid>
      <w:tr w:rsidR="00DF673D" w:rsidRPr="00650AB0" w:rsidTr="00C0226F">
        <w:trPr>
          <w:trHeight w:val="982"/>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73D" w:rsidRPr="00650AB0" w:rsidRDefault="00DF673D" w:rsidP="0043524C">
            <w:pPr>
              <w:jc w:val="center"/>
              <w:rPr>
                <w:rFonts w:ascii="GHEA Grapalat" w:hAnsi="GHEA Grapalat" w:cs="Calibri"/>
                <w:b/>
                <w:sz w:val="20"/>
                <w:szCs w:val="20"/>
                <w:lang w:val="fr-FR"/>
              </w:rPr>
            </w:pPr>
          </w:p>
        </w:tc>
        <w:tc>
          <w:tcPr>
            <w:tcW w:w="4815" w:type="dxa"/>
            <w:tcBorders>
              <w:top w:val="single" w:sz="4" w:space="0" w:color="auto"/>
              <w:left w:val="nil"/>
              <w:bottom w:val="single" w:sz="4" w:space="0" w:color="auto"/>
              <w:right w:val="single" w:sz="4" w:space="0" w:color="auto"/>
            </w:tcBorders>
            <w:shd w:val="clear" w:color="auto" w:fill="auto"/>
            <w:vAlign w:val="bottom"/>
            <w:hideMark/>
          </w:tcPr>
          <w:p w:rsidR="00DF673D" w:rsidRPr="00650AB0" w:rsidRDefault="00DF673D" w:rsidP="00E77506">
            <w:pPr>
              <w:jc w:val="center"/>
              <w:rPr>
                <w:rFonts w:ascii="GHEA Grapalat" w:hAnsi="GHEA Grapalat" w:cs="Calibri"/>
                <w:b/>
                <w:sz w:val="20"/>
                <w:szCs w:val="20"/>
                <w:lang w:val="fr-FR"/>
              </w:rPr>
            </w:pPr>
            <w:r w:rsidRPr="00650AB0">
              <w:rPr>
                <w:rFonts w:ascii="GHEA Grapalat" w:hAnsi="GHEA Grapalat"/>
                <w:b/>
                <w:sz w:val="20"/>
                <w:szCs w:val="20"/>
              </w:rPr>
              <w:t>Գերակա</w:t>
            </w:r>
            <w:r w:rsidRPr="00650AB0">
              <w:rPr>
                <w:rFonts w:ascii="GHEA Grapalat" w:hAnsi="GHEA Grapalat" w:cs="Calibri"/>
                <w:b/>
                <w:sz w:val="20"/>
                <w:szCs w:val="20"/>
                <w:lang w:val="fr-FR"/>
              </w:rPr>
              <w:t xml:space="preserve"> </w:t>
            </w:r>
            <w:r w:rsidRPr="00650AB0">
              <w:rPr>
                <w:rFonts w:ascii="GHEA Grapalat" w:hAnsi="GHEA Grapalat"/>
                <w:b/>
                <w:sz w:val="20"/>
                <w:szCs w:val="20"/>
              </w:rPr>
              <w:t>ծախսային</w:t>
            </w:r>
            <w:r w:rsidRPr="00650AB0">
              <w:rPr>
                <w:rFonts w:ascii="GHEA Grapalat" w:hAnsi="GHEA Grapalat" w:cs="Calibri"/>
                <w:b/>
                <w:sz w:val="20"/>
                <w:szCs w:val="20"/>
                <w:lang w:val="fr-FR"/>
              </w:rPr>
              <w:t xml:space="preserve"> </w:t>
            </w:r>
            <w:r w:rsidRPr="00650AB0">
              <w:rPr>
                <w:rFonts w:ascii="GHEA Grapalat" w:hAnsi="GHEA Grapalat"/>
                <w:b/>
                <w:sz w:val="20"/>
                <w:szCs w:val="20"/>
              </w:rPr>
              <w:t>ուղղությունները</w:t>
            </w:r>
            <w:r w:rsidRPr="00650AB0">
              <w:rPr>
                <w:rFonts w:ascii="GHEA Grapalat" w:hAnsi="GHEA Grapalat" w:cs="Calibri"/>
                <w:b/>
                <w:sz w:val="20"/>
                <w:szCs w:val="20"/>
                <w:lang w:val="fr-FR"/>
              </w:rPr>
              <w:t xml:space="preserve"> </w:t>
            </w:r>
            <w:r w:rsidRPr="00650AB0">
              <w:rPr>
                <w:rFonts w:ascii="GHEA Grapalat" w:hAnsi="GHEA Grapalat"/>
                <w:b/>
                <w:sz w:val="20"/>
                <w:szCs w:val="20"/>
              </w:rPr>
              <w:t>ՄԺԾԾ</w:t>
            </w:r>
            <w:r w:rsidRPr="00650AB0">
              <w:rPr>
                <w:rFonts w:ascii="GHEA Grapalat" w:hAnsi="GHEA Grapalat" w:cs="Calibri"/>
                <w:b/>
                <w:sz w:val="20"/>
                <w:szCs w:val="20"/>
                <w:lang w:val="fr-FR"/>
              </w:rPr>
              <w:t xml:space="preserve"> </w:t>
            </w:r>
            <w:r w:rsidRPr="00650AB0">
              <w:rPr>
                <w:rFonts w:ascii="GHEA Grapalat" w:hAnsi="GHEA Grapalat"/>
                <w:b/>
                <w:sz w:val="20"/>
                <w:szCs w:val="20"/>
              </w:rPr>
              <w:t>ժամանակահատվածի</w:t>
            </w:r>
            <w:r w:rsidRPr="00650AB0">
              <w:rPr>
                <w:rFonts w:ascii="GHEA Grapalat" w:hAnsi="GHEA Grapalat" w:cs="Calibri"/>
                <w:b/>
                <w:sz w:val="20"/>
                <w:szCs w:val="20"/>
                <w:lang w:val="fr-FR"/>
              </w:rPr>
              <w:t xml:space="preserve"> </w:t>
            </w:r>
            <w:r w:rsidRPr="00650AB0">
              <w:rPr>
                <w:rFonts w:ascii="GHEA Grapalat" w:hAnsi="GHEA Grapalat"/>
                <w:b/>
                <w:sz w:val="20"/>
                <w:szCs w:val="20"/>
              </w:rPr>
              <w:t>համար՝</w:t>
            </w:r>
            <w:r w:rsidR="0043524C" w:rsidRPr="00650AB0">
              <w:rPr>
                <w:rFonts w:ascii="GHEA Grapalat" w:hAnsi="GHEA Grapalat"/>
                <w:b/>
                <w:sz w:val="20"/>
                <w:szCs w:val="20"/>
                <w:lang w:val="fr-FR"/>
              </w:rPr>
              <w:t xml:space="preserve"> </w:t>
            </w:r>
            <w:r w:rsidRPr="00650AB0">
              <w:rPr>
                <w:rFonts w:ascii="GHEA Grapalat" w:hAnsi="GHEA Grapalat" w:cs="Calibri"/>
                <w:b/>
                <w:sz w:val="20"/>
                <w:szCs w:val="20"/>
                <w:lang w:val="fr-FR"/>
              </w:rPr>
              <w:t>(</w:t>
            </w:r>
            <w:r w:rsidRPr="00650AB0">
              <w:rPr>
                <w:rFonts w:ascii="GHEA Grapalat" w:hAnsi="GHEA Grapalat"/>
                <w:b/>
                <w:sz w:val="20"/>
                <w:szCs w:val="20"/>
              </w:rPr>
              <w:t>ըստ</w:t>
            </w:r>
            <w:r w:rsidRPr="00650AB0">
              <w:rPr>
                <w:rFonts w:ascii="GHEA Grapalat" w:hAnsi="GHEA Grapalat" w:cs="Calibri"/>
                <w:b/>
                <w:sz w:val="20"/>
                <w:szCs w:val="20"/>
                <w:lang w:val="fr-FR"/>
              </w:rPr>
              <w:t xml:space="preserve"> </w:t>
            </w:r>
            <w:r w:rsidRPr="00650AB0">
              <w:rPr>
                <w:rFonts w:ascii="GHEA Grapalat" w:hAnsi="GHEA Grapalat"/>
                <w:b/>
                <w:sz w:val="20"/>
                <w:szCs w:val="20"/>
              </w:rPr>
              <w:t>գերակայությունների</w:t>
            </w:r>
            <w:r w:rsidRPr="00650AB0">
              <w:rPr>
                <w:rFonts w:ascii="GHEA Grapalat" w:hAnsi="GHEA Grapalat" w:cs="Calibri"/>
                <w:b/>
                <w:sz w:val="20"/>
                <w:szCs w:val="20"/>
                <w:lang w:val="fr-FR"/>
              </w:rPr>
              <w:t xml:space="preserve"> </w:t>
            </w:r>
            <w:r w:rsidRPr="00650AB0">
              <w:rPr>
                <w:rFonts w:ascii="GHEA Grapalat" w:hAnsi="GHEA Grapalat"/>
                <w:b/>
                <w:sz w:val="20"/>
                <w:szCs w:val="20"/>
              </w:rPr>
              <w:t>նվազման</w:t>
            </w:r>
            <w:r w:rsidRPr="00650AB0">
              <w:rPr>
                <w:rFonts w:ascii="GHEA Grapalat" w:hAnsi="GHEA Grapalat" w:cs="Calibri"/>
                <w:b/>
                <w:sz w:val="20"/>
                <w:szCs w:val="20"/>
                <w:lang w:val="fr-FR"/>
              </w:rPr>
              <w:t>)</w:t>
            </w:r>
          </w:p>
        </w:tc>
        <w:tc>
          <w:tcPr>
            <w:tcW w:w="4740" w:type="dxa"/>
            <w:tcBorders>
              <w:top w:val="single" w:sz="4" w:space="0" w:color="auto"/>
              <w:left w:val="nil"/>
              <w:bottom w:val="single" w:sz="4" w:space="0" w:color="auto"/>
              <w:right w:val="single" w:sz="4" w:space="0" w:color="auto"/>
            </w:tcBorders>
            <w:shd w:val="clear" w:color="auto" w:fill="auto"/>
            <w:vAlign w:val="bottom"/>
            <w:hideMark/>
          </w:tcPr>
          <w:p w:rsidR="00DF673D" w:rsidRPr="00650AB0" w:rsidRDefault="00DF673D" w:rsidP="0043524C">
            <w:pPr>
              <w:jc w:val="center"/>
              <w:rPr>
                <w:rFonts w:ascii="GHEA Grapalat" w:hAnsi="GHEA Grapalat" w:cs="Calibri"/>
                <w:b/>
                <w:sz w:val="20"/>
                <w:szCs w:val="20"/>
              </w:rPr>
            </w:pPr>
            <w:r w:rsidRPr="00650AB0">
              <w:rPr>
                <w:rFonts w:ascii="GHEA Grapalat" w:hAnsi="GHEA Grapalat"/>
                <w:b/>
                <w:sz w:val="20"/>
                <w:szCs w:val="20"/>
              </w:rPr>
              <w:t>Հիմնավորումներ</w:t>
            </w:r>
          </w:p>
        </w:tc>
      </w:tr>
      <w:tr w:rsidR="00DF673D" w:rsidRPr="00650AB0" w:rsidTr="00C0226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DF673D" w:rsidRPr="00650AB0" w:rsidRDefault="00DF673D" w:rsidP="000F227C">
            <w:pPr>
              <w:rPr>
                <w:rFonts w:ascii="GHEA Grapalat" w:hAnsi="GHEA Grapalat" w:cs="Calibri"/>
                <w:sz w:val="20"/>
                <w:szCs w:val="20"/>
              </w:rPr>
            </w:pPr>
            <w:r w:rsidRPr="00650AB0">
              <w:rPr>
                <w:rFonts w:ascii="Calibri" w:hAnsi="Calibri" w:cs="Calibri"/>
                <w:sz w:val="20"/>
                <w:szCs w:val="20"/>
              </w:rPr>
              <w:t> </w:t>
            </w:r>
          </w:p>
        </w:tc>
        <w:tc>
          <w:tcPr>
            <w:tcW w:w="4815" w:type="dxa"/>
            <w:tcBorders>
              <w:top w:val="nil"/>
              <w:left w:val="nil"/>
              <w:bottom w:val="single" w:sz="4" w:space="0" w:color="auto"/>
              <w:right w:val="single" w:sz="4" w:space="0" w:color="auto"/>
            </w:tcBorders>
            <w:shd w:val="clear" w:color="auto" w:fill="auto"/>
            <w:vAlign w:val="bottom"/>
            <w:hideMark/>
          </w:tcPr>
          <w:p w:rsidR="00DF673D" w:rsidRPr="00650AB0" w:rsidRDefault="00DF673D" w:rsidP="000F227C">
            <w:pPr>
              <w:rPr>
                <w:rFonts w:ascii="GHEA Grapalat" w:hAnsi="GHEA Grapalat" w:cs="Calibri"/>
                <w:sz w:val="20"/>
                <w:szCs w:val="20"/>
              </w:rPr>
            </w:pPr>
            <w:r w:rsidRPr="00650AB0">
              <w:rPr>
                <w:rFonts w:ascii="Calibri" w:hAnsi="Calibri" w:cs="Calibri"/>
                <w:sz w:val="20"/>
                <w:szCs w:val="20"/>
              </w:rPr>
              <w:t> </w:t>
            </w:r>
            <w:r w:rsidR="004B10B7" w:rsidRPr="00650AB0">
              <w:rPr>
                <w:rFonts w:ascii="GHEA Grapalat" w:hAnsi="GHEA Grapalat" w:cs="Calibri"/>
                <w:sz w:val="20"/>
                <w:szCs w:val="20"/>
                <w:lang w:val="en-US"/>
              </w:rPr>
              <w:t>Միջոցառման անվանումը</w:t>
            </w:r>
          </w:p>
        </w:tc>
        <w:tc>
          <w:tcPr>
            <w:tcW w:w="4740" w:type="dxa"/>
            <w:tcBorders>
              <w:top w:val="nil"/>
              <w:left w:val="nil"/>
              <w:bottom w:val="single" w:sz="4" w:space="0" w:color="auto"/>
              <w:right w:val="single" w:sz="4" w:space="0" w:color="auto"/>
            </w:tcBorders>
            <w:shd w:val="clear" w:color="auto" w:fill="auto"/>
            <w:vAlign w:val="bottom"/>
            <w:hideMark/>
          </w:tcPr>
          <w:p w:rsidR="00DF673D" w:rsidRPr="00650AB0" w:rsidRDefault="00DF673D" w:rsidP="000F227C">
            <w:pPr>
              <w:rPr>
                <w:rFonts w:ascii="GHEA Grapalat" w:hAnsi="GHEA Grapalat" w:cs="Calibri"/>
                <w:sz w:val="20"/>
                <w:szCs w:val="20"/>
              </w:rPr>
            </w:pPr>
            <w:r w:rsidRPr="00650AB0">
              <w:rPr>
                <w:rFonts w:ascii="Calibri" w:hAnsi="Calibri" w:cs="Calibri"/>
                <w:sz w:val="20"/>
                <w:szCs w:val="20"/>
              </w:rPr>
              <w:t> </w:t>
            </w:r>
          </w:p>
        </w:tc>
      </w:tr>
      <w:tr w:rsidR="00DF673D" w:rsidRPr="00650AB0" w:rsidTr="00C0226F">
        <w:trPr>
          <w:trHeight w:val="78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F673D" w:rsidRPr="00650AB0" w:rsidRDefault="00DF673D" w:rsidP="000F227C">
            <w:pPr>
              <w:jc w:val="center"/>
              <w:rPr>
                <w:rFonts w:ascii="GHEA Grapalat" w:hAnsi="GHEA Grapalat" w:cs="Calibri"/>
                <w:iCs/>
                <w:sz w:val="20"/>
                <w:szCs w:val="20"/>
              </w:rPr>
            </w:pPr>
            <w:r w:rsidRPr="00650AB0">
              <w:rPr>
                <w:rFonts w:ascii="GHEA Grapalat" w:hAnsi="GHEA Grapalat" w:cs="Calibri"/>
                <w:iCs/>
                <w:sz w:val="20"/>
                <w:szCs w:val="20"/>
              </w:rPr>
              <w:t>11001</w:t>
            </w:r>
          </w:p>
        </w:tc>
        <w:tc>
          <w:tcPr>
            <w:tcW w:w="4815" w:type="dxa"/>
            <w:tcBorders>
              <w:top w:val="nil"/>
              <w:left w:val="nil"/>
              <w:bottom w:val="single" w:sz="4" w:space="0" w:color="auto"/>
              <w:right w:val="single" w:sz="4" w:space="0" w:color="auto"/>
            </w:tcBorders>
            <w:shd w:val="clear" w:color="000000" w:fill="FFFFFF"/>
            <w:vAlign w:val="bottom"/>
            <w:hideMark/>
          </w:tcPr>
          <w:p w:rsidR="00DF673D" w:rsidRPr="00650AB0" w:rsidRDefault="006F1800" w:rsidP="000F227C">
            <w:pPr>
              <w:rPr>
                <w:rFonts w:ascii="GHEA Grapalat" w:hAnsi="GHEA Grapalat" w:cs="Calibri"/>
                <w:sz w:val="20"/>
                <w:szCs w:val="20"/>
              </w:rPr>
            </w:pPr>
            <w:r w:rsidRPr="006F1800">
              <w:rPr>
                <w:rFonts w:ascii="GHEA Grapalat" w:hAnsi="GHEA Grapalat" w:cs="Calibri"/>
                <w:sz w:val="20"/>
                <w:szCs w:val="20"/>
              </w:rPr>
              <w:t>Պետական գույքի կառավարման համակարգման, խորհրդատվության և մոնիտորինգի ծառայություններ</w:t>
            </w:r>
          </w:p>
        </w:tc>
        <w:tc>
          <w:tcPr>
            <w:tcW w:w="4740" w:type="dxa"/>
            <w:vMerge w:val="restart"/>
            <w:tcBorders>
              <w:top w:val="nil"/>
              <w:left w:val="single" w:sz="4" w:space="0" w:color="auto"/>
              <w:bottom w:val="single" w:sz="4" w:space="0" w:color="000000"/>
              <w:right w:val="single" w:sz="4" w:space="0" w:color="auto"/>
            </w:tcBorders>
            <w:shd w:val="clear" w:color="auto" w:fill="auto"/>
            <w:hideMark/>
          </w:tcPr>
          <w:p w:rsidR="00DF673D" w:rsidRPr="00650AB0" w:rsidRDefault="00DF673D" w:rsidP="00CC5F35">
            <w:pPr>
              <w:jc w:val="center"/>
              <w:rPr>
                <w:rFonts w:ascii="GHEA Grapalat" w:hAnsi="GHEA Grapalat" w:cs="Calibri"/>
                <w:sz w:val="20"/>
                <w:szCs w:val="20"/>
              </w:rPr>
            </w:pPr>
            <w:r w:rsidRPr="00650AB0">
              <w:rPr>
                <w:rFonts w:ascii="GHEA Grapalat" w:hAnsi="GHEA Grapalat"/>
                <w:sz w:val="20"/>
                <w:szCs w:val="20"/>
              </w:rPr>
              <w:t>Ծախսային</w:t>
            </w:r>
            <w:r w:rsidRPr="00650AB0">
              <w:rPr>
                <w:rFonts w:ascii="GHEA Grapalat" w:hAnsi="GHEA Grapalat" w:cs="Calibri"/>
                <w:sz w:val="20"/>
                <w:szCs w:val="20"/>
              </w:rPr>
              <w:t xml:space="preserve"> </w:t>
            </w:r>
            <w:r w:rsidRPr="00650AB0">
              <w:rPr>
                <w:rFonts w:ascii="GHEA Grapalat" w:hAnsi="GHEA Grapalat"/>
                <w:sz w:val="20"/>
                <w:szCs w:val="20"/>
              </w:rPr>
              <w:t>բոլոր</w:t>
            </w:r>
            <w:r w:rsidRPr="00650AB0">
              <w:rPr>
                <w:rFonts w:ascii="GHEA Grapalat" w:hAnsi="GHEA Grapalat" w:cs="Calibri"/>
                <w:sz w:val="20"/>
                <w:szCs w:val="20"/>
              </w:rPr>
              <w:t xml:space="preserve"> </w:t>
            </w:r>
            <w:r w:rsidRPr="00650AB0">
              <w:rPr>
                <w:rFonts w:ascii="GHEA Grapalat" w:hAnsi="GHEA Grapalat"/>
                <w:sz w:val="20"/>
                <w:szCs w:val="20"/>
              </w:rPr>
              <w:t>ուղղությունները</w:t>
            </w:r>
            <w:r w:rsidRPr="00650AB0">
              <w:rPr>
                <w:rFonts w:ascii="GHEA Grapalat" w:hAnsi="GHEA Grapalat" w:cs="Calibri"/>
                <w:sz w:val="20"/>
                <w:szCs w:val="20"/>
              </w:rPr>
              <w:t xml:space="preserve"> </w:t>
            </w:r>
            <w:r w:rsidRPr="00650AB0">
              <w:rPr>
                <w:rFonts w:ascii="GHEA Grapalat" w:hAnsi="GHEA Grapalat"/>
                <w:sz w:val="20"/>
                <w:szCs w:val="20"/>
              </w:rPr>
              <w:t>հավասարազոր</w:t>
            </w:r>
            <w:r w:rsidRPr="00650AB0">
              <w:rPr>
                <w:rFonts w:ascii="GHEA Grapalat" w:hAnsi="GHEA Grapalat" w:cs="Calibri"/>
                <w:sz w:val="20"/>
                <w:szCs w:val="20"/>
              </w:rPr>
              <w:t xml:space="preserve"> </w:t>
            </w:r>
            <w:r w:rsidRPr="00650AB0">
              <w:rPr>
                <w:rFonts w:ascii="GHEA Grapalat" w:hAnsi="GHEA Grapalat"/>
                <w:sz w:val="20"/>
                <w:szCs w:val="20"/>
              </w:rPr>
              <w:t>են</w:t>
            </w:r>
            <w:r w:rsidRPr="00650AB0">
              <w:rPr>
                <w:rFonts w:ascii="GHEA Grapalat" w:hAnsi="GHEA Grapalat" w:cs="Calibri"/>
                <w:sz w:val="20"/>
                <w:szCs w:val="20"/>
              </w:rPr>
              <w:t xml:space="preserve"> </w:t>
            </w:r>
            <w:r w:rsidRPr="00650AB0">
              <w:rPr>
                <w:rFonts w:ascii="GHEA Grapalat" w:hAnsi="GHEA Grapalat"/>
                <w:sz w:val="20"/>
                <w:szCs w:val="20"/>
              </w:rPr>
              <w:t>և</w:t>
            </w:r>
            <w:r w:rsidRPr="00650AB0">
              <w:rPr>
                <w:rFonts w:ascii="GHEA Grapalat" w:hAnsi="GHEA Grapalat" w:cs="Calibri"/>
                <w:sz w:val="20"/>
                <w:szCs w:val="20"/>
              </w:rPr>
              <w:t xml:space="preserve"> </w:t>
            </w:r>
            <w:r w:rsidRPr="00650AB0">
              <w:rPr>
                <w:rFonts w:ascii="GHEA Grapalat" w:hAnsi="GHEA Grapalat"/>
                <w:sz w:val="20"/>
                <w:szCs w:val="20"/>
              </w:rPr>
              <w:t>ներկայացված</w:t>
            </w:r>
            <w:r w:rsidRPr="00650AB0">
              <w:rPr>
                <w:rFonts w:ascii="GHEA Grapalat" w:hAnsi="GHEA Grapalat" w:cs="Calibri"/>
                <w:sz w:val="20"/>
                <w:szCs w:val="20"/>
              </w:rPr>
              <w:t xml:space="preserve"> </w:t>
            </w:r>
            <w:r w:rsidRPr="00650AB0">
              <w:rPr>
                <w:rFonts w:ascii="GHEA Grapalat" w:hAnsi="GHEA Grapalat"/>
                <w:sz w:val="20"/>
                <w:szCs w:val="20"/>
              </w:rPr>
              <w:t>են</w:t>
            </w:r>
            <w:r w:rsidRPr="00650AB0">
              <w:rPr>
                <w:rFonts w:ascii="GHEA Grapalat" w:hAnsi="GHEA Grapalat" w:cs="Calibri"/>
                <w:sz w:val="20"/>
                <w:szCs w:val="20"/>
              </w:rPr>
              <w:t xml:space="preserve"> </w:t>
            </w:r>
            <w:r w:rsidRPr="00650AB0">
              <w:rPr>
                <w:rFonts w:ascii="GHEA Grapalat" w:hAnsi="GHEA Grapalat"/>
                <w:sz w:val="20"/>
                <w:szCs w:val="20"/>
              </w:rPr>
              <w:t>ըստ</w:t>
            </w:r>
            <w:r w:rsidRPr="00650AB0">
              <w:rPr>
                <w:rFonts w:ascii="GHEA Grapalat" w:hAnsi="GHEA Grapalat" w:cs="Calibri"/>
                <w:sz w:val="20"/>
                <w:szCs w:val="20"/>
              </w:rPr>
              <w:t xml:space="preserve"> </w:t>
            </w:r>
            <w:r w:rsidR="00CC5F35">
              <w:rPr>
                <w:rFonts w:ascii="GHEA Grapalat" w:hAnsi="GHEA Grapalat" w:cs="Calibri"/>
                <w:sz w:val="20"/>
                <w:szCs w:val="20"/>
                <w:lang w:val="hy-AM"/>
              </w:rPr>
              <w:t>միջոցառումների</w:t>
            </w:r>
            <w:r w:rsidRPr="00650AB0">
              <w:rPr>
                <w:rFonts w:ascii="GHEA Grapalat" w:hAnsi="GHEA Grapalat" w:cs="Calibri"/>
                <w:sz w:val="20"/>
                <w:szCs w:val="20"/>
              </w:rPr>
              <w:t xml:space="preserve"> </w:t>
            </w:r>
            <w:r w:rsidRPr="00650AB0">
              <w:rPr>
                <w:rFonts w:ascii="GHEA Grapalat" w:hAnsi="GHEA Grapalat"/>
                <w:sz w:val="20"/>
                <w:szCs w:val="20"/>
              </w:rPr>
              <w:t>հերթականության</w:t>
            </w:r>
          </w:p>
        </w:tc>
      </w:tr>
      <w:tr w:rsidR="00DF673D"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DF673D" w:rsidRPr="00650AB0" w:rsidRDefault="00DF673D"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DF673D" w:rsidRPr="00650AB0" w:rsidRDefault="0043524C" w:rsidP="000F227C">
            <w:pPr>
              <w:rPr>
                <w:rFonts w:ascii="GHEA Grapalat" w:hAnsi="GHEA Grapalat" w:cs="Calibri"/>
                <w:sz w:val="20"/>
                <w:szCs w:val="20"/>
                <w:lang w:val="en-US"/>
              </w:rPr>
            </w:pPr>
            <w:r w:rsidRPr="00650AB0">
              <w:rPr>
                <w:rFonts w:ascii="GHEA Grapalat" w:hAnsi="GHEA Grapalat" w:cs="Calibri"/>
                <w:sz w:val="20"/>
                <w:szCs w:val="20"/>
                <w:lang w:val="en-US"/>
              </w:rPr>
              <w:t>Միջոցառման նկարագրությունը</w:t>
            </w:r>
          </w:p>
        </w:tc>
        <w:tc>
          <w:tcPr>
            <w:tcW w:w="4740" w:type="dxa"/>
            <w:vMerge/>
            <w:tcBorders>
              <w:top w:val="nil"/>
              <w:left w:val="single" w:sz="4" w:space="0" w:color="auto"/>
              <w:bottom w:val="single" w:sz="4" w:space="0" w:color="000000"/>
              <w:right w:val="single" w:sz="4" w:space="0" w:color="auto"/>
            </w:tcBorders>
            <w:vAlign w:val="center"/>
            <w:hideMark/>
          </w:tcPr>
          <w:p w:rsidR="00DF673D" w:rsidRPr="00650AB0" w:rsidRDefault="00DF673D" w:rsidP="000F227C">
            <w:pPr>
              <w:rPr>
                <w:rFonts w:ascii="GHEA Grapalat" w:hAnsi="GHEA Grapalat" w:cs="Calibri"/>
                <w:sz w:val="20"/>
                <w:szCs w:val="20"/>
              </w:rPr>
            </w:pPr>
          </w:p>
        </w:tc>
      </w:tr>
      <w:tr w:rsidR="00DF673D" w:rsidRPr="00650AB0" w:rsidTr="00C0226F">
        <w:trPr>
          <w:trHeight w:val="1020"/>
        </w:trPr>
        <w:tc>
          <w:tcPr>
            <w:tcW w:w="960" w:type="dxa"/>
            <w:vMerge/>
            <w:tcBorders>
              <w:top w:val="nil"/>
              <w:left w:val="single" w:sz="4" w:space="0" w:color="auto"/>
              <w:bottom w:val="single" w:sz="4" w:space="0" w:color="auto"/>
              <w:right w:val="single" w:sz="4" w:space="0" w:color="auto"/>
            </w:tcBorders>
            <w:vAlign w:val="center"/>
            <w:hideMark/>
          </w:tcPr>
          <w:p w:rsidR="00DF673D" w:rsidRPr="00650AB0" w:rsidRDefault="00DF673D"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DF673D" w:rsidRPr="00650AB0" w:rsidRDefault="006F1800" w:rsidP="000F227C">
            <w:pPr>
              <w:rPr>
                <w:rFonts w:ascii="GHEA Grapalat" w:hAnsi="GHEA Grapalat" w:cs="Calibri"/>
                <w:iCs/>
                <w:sz w:val="20"/>
                <w:szCs w:val="20"/>
              </w:rPr>
            </w:pPr>
            <w:r w:rsidRPr="006F1800">
              <w:rPr>
                <w:rFonts w:ascii="GHEA Grapalat" w:hAnsi="GHEA Grapalat" w:cs="Calibri"/>
                <w:sz w:val="20"/>
                <w:szCs w:val="20"/>
                <w:lang w:val="en-US"/>
              </w:rPr>
              <w:t>Պետական</w:t>
            </w:r>
            <w:r w:rsidRPr="006F1800">
              <w:rPr>
                <w:rFonts w:ascii="GHEA Grapalat" w:hAnsi="GHEA Grapalat" w:cs="Calibri"/>
                <w:sz w:val="20"/>
                <w:szCs w:val="20"/>
              </w:rPr>
              <w:t xml:space="preserve"> </w:t>
            </w:r>
            <w:r w:rsidRPr="006F1800">
              <w:rPr>
                <w:rFonts w:ascii="GHEA Grapalat" w:hAnsi="GHEA Grapalat" w:cs="Calibri"/>
                <w:sz w:val="20"/>
                <w:szCs w:val="20"/>
                <w:lang w:val="en-US"/>
              </w:rPr>
              <w:t>գույքի</w:t>
            </w:r>
            <w:r w:rsidRPr="006F1800">
              <w:rPr>
                <w:rFonts w:ascii="GHEA Grapalat" w:hAnsi="GHEA Grapalat" w:cs="Calibri"/>
                <w:sz w:val="20"/>
                <w:szCs w:val="20"/>
              </w:rPr>
              <w:t xml:space="preserve"> </w:t>
            </w:r>
            <w:r w:rsidRPr="006F1800">
              <w:rPr>
                <w:rFonts w:ascii="GHEA Grapalat" w:hAnsi="GHEA Grapalat" w:cs="Calibri"/>
                <w:sz w:val="20"/>
                <w:szCs w:val="20"/>
                <w:lang w:val="en-US"/>
              </w:rPr>
              <w:t>հաշվառում</w:t>
            </w:r>
            <w:r w:rsidRPr="006F1800">
              <w:rPr>
                <w:rFonts w:ascii="GHEA Grapalat" w:hAnsi="GHEA Grapalat" w:cs="Calibri"/>
                <w:sz w:val="20"/>
                <w:szCs w:val="20"/>
              </w:rPr>
              <w:t xml:space="preserve">, </w:t>
            </w:r>
            <w:r w:rsidRPr="006F1800">
              <w:rPr>
                <w:rFonts w:ascii="GHEA Grapalat" w:hAnsi="GHEA Grapalat" w:cs="Calibri"/>
                <w:sz w:val="20"/>
                <w:szCs w:val="20"/>
                <w:lang w:val="en-US"/>
              </w:rPr>
              <w:t>գույքագրում</w:t>
            </w:r>
            <w:r w:rsidRPr="006F1800">
              <w:rPr>
                <w:rFonts w:ascii="GHEA Grapalat" w:hAnsi="GHEA Grapalat" w:cs="Calibri"/>
                <w:sz w:val="20"/>
                <w:szCs w:val="20"/>
              </w:rPr>
              <w:t xml:space="preserve">, </w:t>
            </w:r>
            <w:r w:rsidRPr="006F1800">
              <w:rPr>
                <w:rFonts w:ascii="GHEA Grapalat" w:hAnsi="GHEA Grapalat" w:cs="Calibri"/>
                <w:sz w:val="20"/>
                <w:szCs w:val="20"/>
                <w:lang w:val="en-US"/>
              </w:rPr>
              <w:t>աճուրդների</w:t>
            </w:r>
            <w:r w:rsidRPr="006F1800">
              <w:rPr>
                <w:rFonts w:ascii="GHEA Grapalat" w:hAnsi="GHEA Grapalat" w:cs="Calibri"/>
                <w:sz w:val="20"/>
                <w:szCs w:val="20"/>
              </w:rPr>
              <w:t xml:space="preserve"> </w:t>
            </w:r>
            <w:r w:rsidRPr="006F1800">
              <w:rPr>
                <w:rFonts w:ascii="GHEA Grapalat" w:hAnsi="GHEA Grapalat" w:cs="Calibri"/>
                <w:sz w:val="20"/>
                <w:szCs w:val="20"/>
                <w:lang w:val="en-US"/>
              </w:rPr>
              <w:t>կազմակերպում</w:t>
            </w:r>
            <w:r w:rsidRPr="006F1800">
              <w:rPr>
                <w:rFonts w:ascii="GHEA Grapalat" w:hAnsi="GHEA Grapalat" w:cs="Calibri"/>
                <w:sz w:val="20"/>
                <w:szCs w:val="20"/>
              </w:rPr>
              <w:t xml:space="preserve">, </w:t>
            </w:r>
            <w:r w:rsidRPr="006F1800">
              <w:rPr>
                <w:rFonts w:ascii="GHEA Grapalat" w:hAnsi="GHEA Grapalat" w:cs="Calibri"/>
                <w:sz w:val="20"/>
                <w:szCs w:val="20"/>
                <w:lang w:val="en-US"/>
              </w:rPr>
              <w:t>մասնավորեցվող</w:t>
            </w:r>
            <w:r w:rsidRPr="006F1800">
              <w:rPr>
                <w:rFonts w:ascii="GHEA Grapalat" w:hAnsi="GHEA Grapalat" w:cs="Calibri"/>
                <w:sz w:val="20"/>
                <w:szCs w:val="20"/>
              </w:rPr>
              <w:t xml:space="preserve"> </w:t>
            </w:r>
            <w:r w:rsidRPr="006F1800">
              <w:rPr>
                <w:rFonts w:ascii="GHEA Grapalat" w:hAnsi="GHEA Grapalat" w:cs="Calibri"/>
                <w:sz w:val="20"/>
                <w:szCs w:val="20"/>
                <w:lang w:val="en-US"/>
              </w:rPr>
              <w:t>գույքի</w:t>
            </w:r>
            <w:r w:rsidRPr="006F1800">
              <w:rPr>
                <w:rFonts w:ascii="GHEA Grapalat" w:hAnsi="GHEA Grapalat" w:cs="Calibri"/>
                <w:sz w:val="20"/>
                <w:szCs w:val="20"/>
              </w:rPr>
              <w:t xml:space="preserve"> </w:t>
            </w:r>
            <w:r w:rsidRPr="006F1800">
              <w:rPr>
                <w:rFonts w:ascii="GHEA Grapalat" w:hAnsi="GHEA Grapalat" w:cs="Calibri"/>
                <w:sz w:val="20"/>
                <w:szCs w:val="20"/>
                <w:lang w:val="en-US"/>
              </w:rPr>
              <w:t>վերաբերյալ</w:t>
            </w:r>
            <w:r w:rsidRPr="006F1800">
              <w:rPr>
                <w:rFonts w:ascii="GHEA Grapalat" w:hAnsi="GHEA Grapalat" w:cs="Calibri"/>
                <w:sz w:val="20"/>
                <w:szCs w:val="20"/>
              </w:rPr>
              <w:t xml:space="preserve"> </w:t>
            </w:r>
            <w:r w:rsidRPr="006F1800">
              <w:rPr>
                <w:rFonts w:ascii="GHEA Grapalat" w:hAnsi="GHEA Grapalat" w:cs="Calibri"/>
                <w:sz w:val="20"/>
                <w:szCs w:val="20"/>
                <w:lang w:val="en-US"/>
              </w:rPr>
              <w:t>տեղեկատվության</w:t>
            </w:r>
            <w:r w:rsidRPr="006F1800">
              <w:rPr>
                <w:rFonts w:ascii="GHEA Grapalat" w:hAnsi="GHEA Grapalat" w:cs="Calibri"/>
                <w:sz w:val="20"/>
                <w:szCs w:val="20"/>
              </w:rPr>
              <w:t xml:space="preserve"> </w:t>
            </w:r>
            <w:r w:rsidRPr="006F1800">
              <w:rPr>
                <w:rFonts w:ascii="GHEA Grapalat" w:hAnsi="GHEA Grapalat" w:cs="Calibri"/>
                <w:sz w:val="20"/>
                <w:szCs w:val="20"/>
                <w:lang w:val="en-US"/>
              </w:rPr>
              <w:t>հրապարակում</w:t>
            </w:r>
          </w:p>
        </w:tc>
        <w:tc>
          <w:tcPr>
            <w:tcW w:w="4740" w:type="dxa"/>
            <w:vMerge/>
            <w:tcBorders>
              <w:top w:val="nil"/>
              <w:left w:val="single" w:sz="4" w:space="0" w:color="auto"/>
              <w:bottom w:val="single" w:sz="4" w:space="0" w:color="000000"/>
              <w:right w:val="single" w:sz="4" w:space="0" w:color="auto"/>
            </w:tcBorders>
            <w:vAlign w:val="center"/>
            <w:hideMark/>
          </w:tcPr>
          <w:p w:rsidR="00DF673D" w:rsidRPr="00650AB0" w:rsidRDefault="00DF673D" w:rsidP="000F227C">
            <w:pPr>
              <w:rPr>
                <w:rFonts w:ascii="GHEA Grapalat" w:hAnsi="GHEA Grapalat" w:cs="Calibri"/>
                <w:sz w:val="20"/>
                <w:szCs w:val="20"/>
              </w:rPr>
            </w:pPr>
          </w:p>
        </w:tc>
      </w:tr>
      <w:tr w:rsidR="0043524C"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43524C" w:rsidRPr="00650AB0" w:rsidRDefault="0043524C"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43524C" w:rsidRPr="00650AB0" w:rsidRDefault="0043524C" w:rsidP="00E06659">
            <w:pPr>
              <w:rPr>
                <w:rFonts w:ascii="GHEA Grapalat" w:hAnsi="GHEA Grapalat" w:cs="Calibri"/>
                <w:iCs/>
                <w:sz w:val="20"/>
                <w:szCs w:val="20"/>
                <w:lang w:val="en-US"/>
              </w:rPr>
            </w:pPr>
            <w:r w:rsidRPr="00650AB0">
              <w:rPr>
                <w:rFonts w:ascii="GHEA Grapalat" w:hAnsi="GHEA Grapalat" w:cs="Calibri"/>
                <w:iCs/>
                <w:sz w:val="20"/>
                <w:szCs w:val="20"/>
                <w:lang w:val="en-US"/>
              </w:rPr>
              <w:t>Միջոցառման տեսակը</w:t>
            </w:r>
          </w:p>
        </w:tc>
        <w:tc>
          <w:tcPr>
            <w:tcW w:w="4740" w:type="dxa"/>
            <w:vMerge/>
            <w:tcBorders>
              <w:top w:val="nil"/>
              <w:left w:val="single" w:sz="4" w:space="0" w:color="auto"/>
              <w:bottom w:val="single" w:sz="4" w:space="0" w:color="000000"/>
              <w:right w:val="single" w:sz="4" w:space="0" w:color="auto"/>
            </w:tcBorders>
            <w:vAlign w:val="center"/>
            <w:hideMark/>
          </w:tcPr>
          <w:p w:rsidR="0043524C" w:rsidRPr="00650AB0" w:rsidRDefault="0043524C" w:rsidP="000F227C">
            <w:pPr>
              <w:rPr>
                <w:rFonts w:ascii="GHEA Grapalat" w:hAnsi="GHEA Grapalat" w:cs="Calibri"/>
                <w:sz w:val="20"/>
                <w:szCs w:val="20"/>
              </w:rPr>
            </w:pPr>
          </w:p>
        </w:tc>
      </w:tr>
      <w:tr w:rsidR="0043524C"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43524C" w:rsidRPr="00650AB0" w:rsidRDefault="0043524C"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43524C" w:rsidRPr="00650AB0" w:rsidRDefault="0043524C" w:rsidP="00E06659">
            <w:pPr>
              <w:rPr>
                <w:rFonts w:ascii="GHEA Grapalat" w:hAnsi="GHEA Grapalat" w:cs="Calibri"/>
                <w:sz w:val="20"/>
                <w:szCs w:val="20"/>
                <w:lang w:val="en-US"/>
              </w:rPr>
            </w:pPr>
            <w:r w:rsidRPr="00650AB0">
              <w:rPr>
                <w:rFonts w:ascii="GHEA Grapalat" w:hAnsi="GHEA Grapalat" w:cs="Calibri"/>
                <w:sz w:val="20"/>
                <w:szCs w:val="20"/>
                <w:lang w:val="en-US"/>
              </w:rPr>
              <w:t>Ծառայությունների մատուցում</w:t>
            </w:r>
          </w:p>
        </w:tc>
        <w:tc>
          <w:tcPr>
            <w:tcW w:w="4740" w:type="dxa"/>
            <w:vMerge/>
            <w:tcBorders>
              <w:top w:val="nil"/>
              <w:left w:val="single" w:sz="4" w:space="0" w:color="auto"/>
              <w:bottom w:val="single" w:sz="4" w:space="0" w:color="000000"/>
              <w:right w:val="single" w:sz="4" w:space="0" w:color="auto"/>
            </w:tcBorders>
            <w:vAlign w:val="center"/>
            <w:hideMark/>
          </w:tcPr>
          <w:p w:rsidR="0043524C" w:rsidRPr="00650AB0" w:rsidRDefault="0043524C" w:rsidP="000F227C">
            <w:pPr>
              <w:rPr>
                <w:rFonts w:ascii="GHEA Grapalat" w:hAnsi="GHEA Grapalat" w:cs="Calibri"/>
                <w:sz w:val="20"/>
                <w:szCs w:val="20"/>
              </w:rPr>
            </w:pPr>
          </w:p>
        </w:tc>
      </w:tr>
      <w:tr w:rsidR="0043524C" w:rsidRPr="00650AB0" w:rsidTr="00C0226F">
        <w:trPr>
          <w:trHeight w:val="143"/>
        </w:trPr>
        <w:tc>
          <w:tcPr>
            <w:tcW w:w="960" w:type="dxa"/>
            <w:vMerge/>
            <w:tcBorders>
              <w:top w:val="nil"/>
              <w:left w:val="single" w:sz="4" w:space="0" w:color="auto"/>
              <w:bottom w:val="single" w:sz="4" w:space="0" w:color="auto"/>
              <w:right w:val="single" w:sz="4" w:space="0" w:color="auto"/>
            </w:tcBorders>
            <w:vAlign w:val="center"/>
            <w:hideMark/>
          </w:tcPr>
          <w:p w:rsidR="0043524C" w:rsidRPr="00650AB0" w:rsidRDefault="0043524C"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43524C" w:rsidRPr="00650AB0" w:rsidRDefault="0043524C" w:rsidP="000F227C">
            <w:pPr>
              <w:rPr>
                <w:rFonts w:ascii="GHEA Grapalat" w:hAnsi="GHEA Grapalat" w:cs="Calibri"/>
                <w:sz w:val="20"/>
                <w:szCs w:val="20"/>
                <w:lang w:val="en-US"/>
              </w:rPr>
            </w:pPr>
          </w:p>
        </w:tc>
        <w:tc>
          <w:tcPr>
            <w:tcW w:w="4740" w:type="dxa"/>
            <w:vMerge/>
            <w:tcBorders>
              <w:top w:val="nil"/>
              <w:left w:val="single" w:sz="4" w:space="0" w:color="auto"/>
              <w:bottom w:val="single" w:sz="4" w:space="0" w:color="000000"/>
              <w:right w:val="single" w:sz="4" w:space="0" w:color="auto"/>
            </w:tcBorders>
            <w:vAlign w:val="center"/>
            <w:hideMark/>
          </w:tcPr>
          <w:p w:rsidR="0043524C" w:rsidRPr="00650AB0" w:rsidRDefault="0043524C" w:rsidP="000F227C">
            <w:pPr>
              <w:rPr>
                <w:rFonts w:ascii="GHEA Grapalat" w:hAnsi="GHEA Grapalat" w:cs="Calibri"/>
                <w:sz w:val="20"/>
                <w:szCs w:val="20"/>
              </w:rPr>
            </w:pPr>
          </w:p>
        </w:tc>
      </w:tr>
      <w:tr w:rsidR="00B87D02" w:rsidRPr="00650AB0" w:rsidTr="00C0226F">
        <w:trPr>
          <w:trHeight w:val="323"/>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87D02" w:rsidRPr="00650AB0" w:rsidRDefault="00B87D02" w:rsidP="000F227C">
            <w:pPr>
              <w:jc w:val="center"/>
              <w:rPr>
                <w:rFonts w:ascii="GHEA Grapalat" w:hAnsi="GHEA Grapalat" w:cs="Calibri"/>
                <w:iCs/>
                <w:sz w:val="20"/>
                <w:szCs w:val="20"/>
              </w:rPr>
            </w:pPr>
            <w:r w:rsidRPr="00650AB0">
              <w:rPr>
                <w:rFonts w:ascii="GHEA Grapalat" w:hAnsi="GHEA Grapalat" w:cs="Calibri"/>
                <w:iCs/>
                <w:sz w:val="20"/>
                <w:szCs w:val="20"/>
              </w:rPr>
              <w:t>11003</w:t>
            </w:r>
          </w:p>
        </w:tc>
        <w:tc>
          <w:tcPr>
            <w:tcW w:w="4815" w:type="dxa"/>
            <w:tcBorders>
              <w:top w:val="nil"/>
              <w:left w:val="nil"/>
              <w:bottom w:val="single" w:sz="4" w:space="0" w:color="auto"/>
              <w:right w:val="single" w:sz="4" w:space="0" w:color="auto"/>
            </w:tcBorders>
            <w:shd w:val="clear" w:color="000000" w:fill="FFFFFF"/>
            <w:vAlign w:val="bottom"/>
            <w:hideMark/>
          </w:tcPr>
          <w:p w:rsidR="00B87D02" w:rsidRPr="00650AB0" w:rsidRDefault="00B87D02" w:rsidP="00CC5586">
            <w:pPr>
              <w:rPr>
                <w:rFonts w:ascii="GHEA Grapalat" w:hAnsi="GHEA Grapalat" w:cs="Calibri"/>
                <w:sz w:val="20"/>
                <w:szCs w:val="20"/>
              </w:rPr>
            </w:pPr>
            <w:r w:rsidRPr="00650AB0">
              <w:rPr>
                <w:rFonts w:ascii="Calibri" w:hAnsi="Calibri" w:cs="Calibri"/>
                <w:sz w:val="20"/>
                <w:szCs w:val="20"/>
              </w:rPr>
              <w:t> </w:t>
            </w:r>
            <w:r w:rsidRPr="00650AB0">
              <w:rPr>
                <w:rFonts w:ascii="GHEA Grapalat" w:hAnsi="GHEA Grapalat" w:cs="Calibri"/>
                <w:sz w:val="20"/>
                <w:szCs w:val="20"/>
                <w:lang w:val="en-US"/>
              </w:rPr>
              <w:t>Միջոցառման անվանումը</w:t>
            </w:r>
          </w:p>
        </w:tc>
        <w:tc>
          <w:tcPr>
            <w:tcW w:w="4740" w:type="dxa"/>
            <w:vMerge/>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B87D02"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B87D02" w:rsidRPr="00650AB0" w:rsidRDefault="00B87D02"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vAlign w:val="bottom"/>
            <w:hideMark/>
          </w:tcPr>
          <w:p w:rsidR="00B87D02" w:rsidRPr="00650AB0" w:rsidRDefault="006F1800" w:rsidP="00CC5586">
            <w:pPr>
              <w:rPr>
                <w:rFonts w:ascii="GHEA Grapalat" w:hAnsi="GHEA Grapalat" w:cs="Calibri"/>
                <w:sz w:val="20"/>
                <w:szCs w:val="20"/>
              </w:rPr>
            </w:pPr>
            <w:r w:rsidRPr="006F1800">
              <w:rPr>
                <w:rFonts w:ascii="GHEA Grapalat" w:hAnsi="GHEA Grapalat" w:cs="ArialArmenianMT"/>
                <w:sz w:val="20"/>
                <w:szCs w:val="20"/>
                <w:lang w:val="hy-AM"/>
              </w:rPr>
              <w:t>Պետական գույքի հաշվառման, գույքագրման, գնահատման, անշարժ գույքի պահառության, սպասարկման աշխատանքների և աճուրդների իրականացման  ծառայություններ</w:t>
            </w:r>
          </w:p>
        </w:tc>
        <w:tc>
          <w:tcPr>
            <w:tcW w:w="4740" w:type="dxa"/>
            <w:vMerge/>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B87D02"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B87D02" w:rsidRPr="00650AB0" w:rsidRDefault="00B87D02"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B87D02" w:rsidRPr="00650AB0" w:rsidRDefault="00B87D02" w:rsidP="00CC5586">
            <w:pPr>
              <w:rPr>
                <w:rFonts w:ascii="GHEA Grapalat" w:hAnsi="GHEA Grapalat" w:cs="Calibri"/>
                <w:sz w:val="20"/>
                <w:szCs w:val="20"/>
                <w:lang w:val="en-US"/>
              </w:rPr>
            </w:pPr>
            <w:r w:rsidRPr="00650AB0">
              <w:rPr>
                <w:rFonts w:ascii="GHEA Grapalat" w:hAnsi="GHEA Grapalat" w:cs="Calibri"/>
                <w:sz w:val="20"/>
                <w:szCs w:val="20"/>
                <w:lang w:val="en-US"/>
              </w:rPr>
              <w:t>Միջոցառման նկարագրությունը</w:t>
            </w:r>
          </w:p>
        </w:tc>
        <w:tc>
          <w:tcPr>
            <w:tcW w:w="4740" w:type="dxa"/>
            <w:vMerge/>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B87D02"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B87D02" w:rsidRPr="00650AB0" w:rsidRDefault="00B87D02"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B87D02" w:rsidRPr="00650AB0" w:rsidRDefault="006F1800" w:rsidP="0022660C">
            <w:pPr>
              <w:rPr>
                <w:rFonts w:ascii="GHEA Grapalat" w:hAnsi="GHEA Grapalat" w:cs="Calibri"/>
                <w:iCs/>
                <w:sz w:val="20"/>
                <w:szCs w:val="20"/>
              </w:rPr>
            </w:pPr>
            <w:r w:rsidRPr="006F1800">
              <w:rPr>
                <w:rFonts w:ascii="GHEA Grapalat" w:hAnsi="GHEA Grapalat" w:cs="ArialArmenianMT"/>
                <w:sz w:val="20"/>
                <w:szCs w:val="20"/>
                <w:lang w:val="hy-AM"/>
              </w:rPr>
              <w:t xml:space="preserve">Պետական գույքի հաշվառում, գույքագրում, գնահատում, անշարժ գույքի պահառություն, </w:t>
            </w:r>
            <w:r w:rsidRPr="006F1800">
              <w:rPr>
                <w:rFonts w:ascii="GHEA Grapalat" w:hAnsi="GHEA Grapalat" w:cs="ArialArmenianMT"/>
                <w:sz w:val="20"/>
                <w:szCs w:val="20"/>
                <w:lang w:val="hy-AM"/>
              </w:rPr>
              <w:lastRenderedPageBreak/>
              <w:t>աճուրդների իրականացում և Կառավարական N 2 և N 3, ք. Երևան Վ.Սարգսյան 3/3 և Նալբանդյան 28 շենքերի սպասարկում</w:t>
            </w:r>
          </w:p>
        </w:tc>
        <w:tc>
          <w:tcPr>
            <w:tcW w:w="4740" w:type="dxa"/>
            <w:vMerge/>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B87D02"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B87D02" w:rsidRPr="00650AB0" w:rsidRDefault="00B87D02"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B87D02" w:rsidRPr="00650AB0" w:rsidRDefault="00B87D02" w:rsidP="00CC5586">
            <w:pPr>
              <w:rPr>
                <w:rFonts w:ascii="GHEA Grapalat" w:hAnsi="GHEA Grapalat" w:cs="Calibri"/>
                <w:iCs/>
                <w:sz w:val="20"/>
                <w:szCs w:val="20"/>
              </w:rPr>
            </w:pPr>
            <w:r w:rsidRPr="00650AB0">
              <w:rPr>
                <w:rFonts w:ascii="GHEA Grapalat" w:hAnsi="GHEA Grapalat" w:cs="Calibri"/>
                <w:iCs/>
                <w:sz w:val="20"/>
                <w:szCs w:val="20"/>
                <w:lang w:val="en-US"/>
              </w:rPr>
              <w:t>Միջոցառման</w:t>
            </w:r>
            <w:r w:rsidRPr="00650AB0">
              <w:rPr>
                <w:rFonts w:ascii="GHEA Grapalat" w:hAnsi="GHEA Grapalat" w:cs="Calibri"/>
                <w:iCs/>
                <w:sz w:val="20"/>
                <w:szCs w:val="20"/>
              </w:rPr>
              <w:t xml:space="preserve"> </w:t>
            </w:r>
            <w:r w:rsidRPr="00650AB0">
              <w:rPr>
                <w:rFonts w:ascii="GHEA Grapalat" w:hAnsi="GHEA Grapalat" w:cs="Calibri"/>
                <w:iCs/>
                <w:sz w:val="20"/>
                <w:szCs w:val="20"/>
                <w:lang w:val="en-US"/>
              </w:rPr>
              <w:t>տեսակը</w:t>
            </w:r>
          </w:p>
        </w:tc>
        <w:tc>
          <w:tcPr>
            <w:tcW w:w="4740" w:type="dxa"/>
            <w:vMerge/>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B87D02"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B87D02" w:rsidRPr="00650AB0" w:rsidRDefault="00B87D02"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B87D02" w:rsidRPr="00650AB0" w:rsidRDefault="00B87D02" w:rsidP="00CC5586">
            <w:pPr>
              <w:rPr>
                <w:rFonts w:ascii="GHEA Grapalat" w:hAnsi="GHEA Grapalat" w:cs="Calibri"/>
                <w:sz w:val="20"/>
                <w:szCs w:val="20"/>
              </w:rPr>
            </w:pPr>
            <w:r w:rsidRPr="00650AB0">
              <w:rPr>
                <w:rFonts w:ascii="GHEA Grapalat" w:hAnsi="GHEA Grapalat" w:cs="Calibri"/>
                <w:sz w:val="20"/>
                <w:szCs w:val="20"/>
                <w:lang w:val="en-US"/>
              </w:rPr>
              <w:t>Ծառայությունների</w:t>
            </w:r>
            <w:r w:rsidRPr="00650AB0">
              <w:rPr>
                <w:rFonts w:ascii="GHEA Grapalat" w:hAnsi="GHEA Grapalat" w:cs="Calibri"/>
                <w:sz w:val="20"/>
                <w:szCs w:val="20"/>
              </w:rPr>
              <w:t xml:space="preserve"> </w:t>
            </w:r>
            <w:r w:rsidRPr="00650AB0">
              <w:rPr>
                <w:rFonts w:ascii="GHEA Grapalat" w:hAnsi="GHEA Grapalat" w:cs="Calibri"/>
                <w:sz w:val="20"/>
                <w:szCs w:val="20"/>
                <w:lang w:val="en-US"/>
              </w:rPr>
              <w:t>մատուցում</w:t>
            </w:r>
          </w:p>
        </w:tc>
        <w:tc>
          <w:tcPr>
            <w:tcW w:w="4740" w:type="dxa"/>
            <w:vMerge/>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B87D02" w:rsidRPr="00650AB0" w:rsidTr="00C0226F">
        <w:trPr>
          <w:trHeight w:val="341"/>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F2EA5" w:rsidRDefault="00AF2EA5" w:rsidP="000F227C">
            <w:pPr>
              <w:jc w:val="center"/>
              <w:rPr>
                <w:rFonts w:ascii="GHEA Grapalat" w:hAnsi="GHEA Grapalat" w:cs="Calibri"/>
                <w:iCs/>
                <w:sz w:val="20"/>
                <w:szCs w:val="20"/>
                <w:lang w:val="en-US"/>
              </w:rPr>
            </w:pPr>
          </w:p>
          <w:p w:rsidR="00AF2EA5" w:rsidRDefault="00AF2EA5" w:rsidP="000F227C">
            <w:pPr>
              <w:jc w:val="center"/>
              <w:rPr>
                <w:rFonts w:ascii="GHEA Grapalat" w:hAnsi="GHEA Grapalat" w:cs="Calibri"/>
                <w:iCs/>
                <w:sz w:val="20"/>
                <w:szCs w:val="20"/>
                <w:lang w:val="en-US"/>
              </w:rPr>
            </w:pPr>
          </w:p>
          <w:p w:rsidR="00B87D02" w:rsidRPr="00570D0B" w:rsidRDefault="00570D0B" w:rsidP="000F227C">
            <w:pPr>
              <w:jc w:val="center"/>
              <w:rPr>
                <w:rFonts w:ascii="GHEA Grapalat" w:hAnsi="GHEA Grapalat" w:cs="Calibri"/>
                <w:iCs/>
                <w:sz w:val="20"/>
                <w:szCs w:val="20"/>
                <w:lang w:val="en-US"/>
              </w:rPr>
            </w:pPr>
            <w:r>
              <w:rPr>
                <w:rFonts w:ascii="GHEA Grapalat" w:hAnsi="GHEA Grapalat" w:cs="Calibri"/>
                <w:iCs/>
                <w:sz w:val="20"/>
                <w:szCs w:val="20"/>
                <w:lang w:val="en-US"/>
              </w:rPr>
              <w:t>11015</w:t>
            </w:r>
          </w:p>
          <w:p w:rsidR="00B87D02" w:rsidRPr="00650AB0" w:rsidRDefault="00B87D02" w:rsidP="000F227C">
            <w:pPr>
              <w:jc w:val="cente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vAlign w:val="bottom"/>
            <w:hideMark/>
          </w:tcPr>
          <w:p w:rsidR="00B87D02" w:rsidRPr="00650AB0" w:rsidRDefault="00B87D02" w:rsidP="00CC5586">
            <w:pPr>
              <w:rPr>
                <w:rFonts w:ascii="GHEA Grapalat" w:hAnsi="GHEA Grapalat" w:cs="Calibri"/>
                <w:sz w:val="20"/>
                <w:szCs w:val="20"/>
              </w:rPr>
            </w:pPr>
            <w:r w:rsidRPr="00650AB0">
              <w:rPr>
                <w:rFonts w:ascii="Calibri" w:hAnsi="Calibri" w:cs="Calibri"/>
                <w:sz w:val="20"/>
                <w:szCs w:val="20"/>
              </w:rPr>
              <w:t> </w:t>
            </w:r>
            <w:r w:rsidRPr="00650AB0">
              <w:rPr>
                <w:rFonts w:ascii="GHEA Grapalat" w:hAnsi="GHEA Grapalat" w:cs="Calibri"/>
                <w:sz w:val="20"/>
                <w:szCs w:val="20"/>
                <w:lang w:val="en-US"/>
              </w:rPr>
              <w:t>Միջոցառման անվանումը</w:t>
            </w:r>
          </w:p>
        </w:tc>
        <w:tc>
          <w:tcPr>
            <w:tcW w:w="4740" w:type="dxa"/>
            <w:vMerge w:val="restart"/>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B87D02"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B87D02" w:rsidRPr="00650AB0" w:rsidRDefault="00B87D02"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vAlign w:val="bottom"/>
            <w:hideMark/>
          </w:tcPr>
          <w:p w:rsidR="00B87D02" w:rsidRPr="00650AB0" w:rsidRDefault="006F1800" w:rsidP="0022660C">
            <w:pPr>
              <w:rPr>
                <w:rFonts w:ascii="GHEA Grapalat" w:hAnsi="GHEA Grapalat" w:cs="Calibri"/>
                <w:sz w:val="20"/>
                <w:szCs w:val="20"/>
              </w:rPr>
            </w:pPr>
            <w:r>
              <w:rPr>
                <w:rFonts w:ascii="GHEA Grapalat" w:hAnsi="GHEA Grapalat" w:cs="Calibri"/>
                <w:iCs/>
                <w:sz w:val="20"/>
                <w:szCs w:val="20"/>
                <w:lang w:val="en-US"/>
              </w:rPr>
              <w:t>Շարժական գույքի պահառության կազմակերպում</w:t>
            </w:r>
          </w:p>
        </w:tc>
        <w:tc>
          <w:tcPr>
            <w:tcW w:w="4740" w:type="dxa"/>
            <w:vMerge/>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B87D02"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B87D02" w:rsidRPr="00650AB0" w:rsidRDefault="00B87D02"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B87D02" w:rsidRPr="00650AB0" w:rsidRDefault="00B87D02" w:rsidP="00CC5586">
            <w:pPr>
              <w:rPr>
                <w:rFonts w:ascii="GHEA Grapalat" w:hAnsi="GHEA Grapalat" w:cs="Calibri"/>
                <w:sz w:val="20"/>
                <w:szCs w:val="20"/>
                <w:lang w:val="en-US"/>
              </w:rPr>
            </w:pPr>
            <w:r w:rsidRPr="00650AB0">
              <w:rPr>
                <w:rFonts w:ascii="GHEA Grapalat" w:hAnsi="GHEA Grapalat" w:cs="Calibri"/>
                <w:sz w:val="20"/>
                <w:szCs w:val="20"/>
                <w:lang w:val="en-US"/>
              </w:rPr>
              <w:t>Միջոցառման նկարագրությունը</w:t>
            </w:r>
          </w:p>
        </w:tc>
        <w:tc>
          <w:tcPr>
            <w:tcW w:w="4740" w:type="dxa"/>
            <w:vMerge/>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EA4886" w:rsidRPr="00650AB0" w:rsidTr="00C0226F">
        <w:trPr>
          <w:trHeight w:val="1159"/>
        </w:trPr>
        <w:tc>
          <w:tcPr>
            <w:tcW w:w="960" w:type="dxa"/>
            <w:vMerge/>
            <w:tcBorders>
              <w:top w:val="nil"/>
              <w:left w:val="single" w:sz="4" w:space="0" w:color="auto"/>
              <w:bottom w:val="single" w:sz="4" w:space="0" w:color="auto"/>
              <w:right w:val="single" w:sz="4" w:space="0" w:color="auto"/>
            </w:tcBorders>
            <w:vAlign w:val="center"/>
            <w:hideMark/>
          </w:tcPr>
          <w:p w:rsidR="00EA4886" w:rsidRPr="00650AB0" w:rsidRDefault="00EA4886" w:rsidP="000F227C">
            <w:pPr>
              <w:rPr>
                <w:rFonts w:ascii="GHEA Grapalat" w:hAnsi="GHEA Grapalat" w:cs="Calibri"/>
                <w:iCs/>
                <w:sz w:val="20"/>
                <w:szCs w:val="20"/>
              </w:rPr>
            </w:pPr>
          </w:p>
        </w:tc>
        <w:tc>
          <w:tcPr>
            <w:tcW w:w="4815" w:type="dxa"/>
            <w:tcBorders>
              <w:top w:val="nil"/>
              <w:left w:val="nil"/>
              <w:right w:val="single" w:sz="4" w:space="0" w:color="auto"/>
            </w:tcBorders>
            <w:shd w:val="clear" w:color="000000" w:fill="FFFFFF"/>
            <w:hideMark/>
          </w:tcPr>
          <w:p w:rsidR="00EA4886" w:rsidRPr="006F1800" w:rsidRDefault="006F1800" w:rsidP="00CC5586">
            <w:pPr>
              <w:rPr>
                <w:rFonts w:ascii="GHEA Grapalat" w:hAnsi="GHEA Grapalat" w:cs="Calibri"/>
                <w:iCs/>
                <w:sz w:val="20"/>
                <w:szCs w:val="20"/>
              </w:rPr>
            </w:pPr>
            <w:r w:rsidRPr="006F1800">
              <w:rPr>
                <w:rFonts w:ascii="GHEA Grapalat" w:hAnsi="GHEA Grapalat" w:cs="Calibri"/>
                <w:sz w:val="20"/>
                <w:szCs w:val="20"/>
              </w:rPr>
              <w:t>Պետական սեփականություն հանդիսացող, մինչև 5 մլն դրամ գնահատված արժեքով շարժական գույքի օտարման գործընթացում գտնվելու ժամանակահատվածում պահառության կազմակերպում</w:t>
            </w:r>
          </w:p>
        </w:tc>
        <w:tc>
          <w:tcPr>
            <w:tcW w:w="4740" w:type="dxa"/>
            <w:vMerge/>
            <w:tcBorders>
              <w:top w:val="nil"/>
              <w:left w:val="single" w:sz="4" w:space="0" w:color="auto"/>
              <w:bottom w:val="single" w:sz="4" w:space="0" w:color="000000"/>
              <w:right w:val="single" w:sz="4" w:space="0" w:color="auto"/>
            </w:tcBorders>
            <w:vAlign w:val="center"/>
            <w:hideMark/>
          </w:tcPr>
          <w:p w:rsidR="00EA4886" w:rsidRPr="00650AB0" w:rsidRDefault="00EA4886" w:rsidP="000F227C">
            <w:pPr>
              <w:rPr>
                <w:rFonts w:ascii="GHEA Grapalat" w:hAnsi="GHEA Grapalat" w:cs="Calibri"/>
                <w:sz w:val="20"/>
                <w:szCs w:val="20"/>
              </w:rPr>
            </w:pPr>
          </w:p>
        </w:tc>
      </w:tr>
      <w:tr w:rsidR="00B87D02" w:rsidRPr="00650AB0" w:rsidTr="00C0226F">
        <w:trPr>
          <w:trHeight w:val="300"/>
        </w:trPr>
        <w:tc>
          <w:tcPr>
            <w:tcW w:w="960" w:type="dxa"/>
            <w:vMerge/>
            <w:tcBorders>
              <w:top w:val="nil"/>
              <w:left w:val="single" w:sz="4" w:space="0" w:color="auto"/>
              <w:bottom w:val="single" w:sz="4" w:space="0" w:color="auto"/>
              <w:right w:val="single" w:sz="4" w:space="0" w:color="auto"/>
            </w:tcBorders>
            <w:vAlign w:val="center"/>
            <w:hideMark/>
          </w:tcPr>
          <w:p w:rsidR="00B87D02" w:rsidRPr="00650AB0" w:rsidRDefault="00B87D02" w:rsidP="000F227C">
            <w:pP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hideMark/>
          </w:tcPr>
          <w:p w:rsidR="00B87D02" w:rsidRPr="00650AB0" w:rsidRDefault="00B87D02" w:rsidP="00650AB0">
            <w:pPr>
              <w:rPr>
                <w:rFonts w:ascii="GHEA Grapalat" w:hAnsi="GHEA Grapalat" w:cs="Calibri"/>
                <w:sz w:val="20"/>
                <w:szCs w:val="20"/>
              </w:rPr>
            </w:pPr>
          </w:p>
        </w:tc>
        <w:tc>
          <w:tcPr>
            <w:tcW w:w="4740" w:type="dxa"/>
            <w:vMerge/>
            <w:tcBorders>
              <w:top w:val="nil"/>
              <w:left w:val="single" w:sz="4" w:space="0" w:color="auto"/>
              <w:bottom w:val="single" w:sz="4" w:space="0" w:color="000000"/>
              <w:right w:val="single" w:sz="4" w:space="0" w:color="auto"/>
            </w:tcBorders>
            <w:vAlign w:val="center"/>
            <w:hideMark/>
          </w:tcPr>
          <w:p w:rsidR="00B87D02" w:rsidRPr="00650AB0" w:rsidRDefault="00B87D02" w:rsidP="000F227C">
            <w:pPr>
              <w:rPr>
                <w:rFonts w:ascii="GHEA Grapalat" w:hAnsi="GHEA Grapalat" w:cs="Calibri"/>
                <w:sz w:val="20"/>
                <w:szCs w:val="20"/>
              </w:rPr>
            </w:pPr>
          </w:p>
        </w:tc>
      </w:tr>
      <w:tr w:rsidR="00EA4886" w:rsidRPr="00650AB0" w:rsidTr="00C0226F">
        <w:trPr>
          <w:trHeight w:val="473"/>
        </w:trPr>
        <w:tc>
          <w:tcPr>
            <w:tcW w:w="960" w:type="dxa"/>
            <w:vMerge w:val="restart"/>
            <w:tcBorders>
              <w:top w:val="nil"/>
              <w:left w:val="single" w:sz="4" w:space="0" w:color="auto"/>
              <w:right w:val="single" w:sz="4" w:space="0" w:color="auto"/>
            </w:tcBorders>
            <w:vAlign w:val="center"/>
          </w:tcPr>
          <w:p w:rsidR="00EA4886" w:rsidRDefault="00EA4886" w:rsidP="00AF2EA5">
            <w:pPr>
              <w:jc w:val="center"/>
              <w:rPr>
                <w:rFonts w:ascii="GHEA Grapalat" w:hAnsi="GHEA Grapalat" w:cs="Calibri"/>
                <w:iCs/>
                <w:sz w:val="20"/>
                <w:szCs w:val="20"/>
              </w:rPr>
            </w:pPr>
          </w:p>
          <w:p w:rsidR="00EA4886" w:rsidRPr="00650AB0" w:rsidRDefault="00EA4886" w:rsidP="00AF2EA5">
            <w:pPr>
              <w:jc w:val="center"/>
              <w:rPr>
                <w:rFonts w:ascii="GHEA Grapalat" w:hAnsi="GHEA Grapalat" w:cs="Calibri"/>
                <w:iCs/>
                <w:sz w:val="20"/>
                <w:szCs w:val="20"/>
              </w:rPr>
            </w:pPr>
            <w:r w:rsidRPr="00650AB0">
              <w:rPr>
                <w:rFonts w:ascii="GHEA Grapalat" w:hAnsi="GHEA Grapalat" w:cs="Calibri"/>
                <w:iCs/>
                <w:sz w:val="20"/>
                <w:szCs w:val="20"/>
              </w:rPr>
              <w:t>31001</w:t>
            </w:r>
          </w:p>
          <w:p w:rsidR="00EA4886" w:rsidRPr="00650AB0" w:rsidRDefault="00EA4886" w:rsidP="00AF2EA5">
            <w:pPr>
              <w:jc w:val="cente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vAlign w:val="bottom"/>
          </w:tcPr>
          <w:p w:rsidR="00EA4886" w:rsidRPr="00650AB0" w:rsidRDefault="00EA4886" w:rsidP="00AF2EA5">
            <w:pPr>
              <w:rPr>
                <w:rFonts w:ascii="GHEA Grapalat" w:hAnsi="GHEA Grapalat" w:cs="Calibri"/>
                <w:sz w:val="20"/>
                <w:szCs w:val="20"/>
              </w:rPr>
            </w:pPr>
            <w:r w:rsidRPr="00650AB0">
              <w:rPr>
                <w:rFonts w:ascii="Calibri" w:hAnsi="Calibri" w:cs="Calibri"/>
                <w:sz w:val="20"/>
                <w:szCs w:val="20"/>
              </w:rPr>
              <w:t> </w:t>
            </w:r>
            <w:r w:rsidRPr="00650AB0">
              <w:rPr>
                <w:rFonts w:ascii="GHEA Grapalat" w:hAnsi="GHEA Grapalat" w:cs="Calibri"/>
                <w:iCs/>
                <w:sz w:val="20"/>
                <w:szCs w:val="20"/>
                <w:lang w:val="en-US"/>
              </w:rPr>
              <w:t>Միջոցառման տեսակը</w:t>
            </w:r>
          </w:p>
        </w:tc>
        <w:tc>
          <w:tcPr>
            <w:tcW w:w="4740" w:type="dxa"/>
            <w:vMerge w:val="restart"/>
            <w:tcBorders>
              <w:top w:val="nil"/>
              <w:left w:val="single" w:sz="4" w:space="0" w:color="auto"/>
              <w:right w:val="single" w:sz="4" w:space="0" w:color="auto"/>
            </w:tcBorders>
            <w:vAlign w:val="center"/>
          </w:tcPr>
          <w:p w:rsidR="00EA4886" w:rsidRPr="00650AB0" w:rsidRDefault="00EA4886" w:rsidP="00AF2EA5">
            <w:pPr>
              <w:rPr>
                <w:rFonts w:ascii="GHEA Grapalat" w:hAnsi="GHEA Grapalat" w:cs="Calibri"/>
                <w:sz w:val="20"/>
                <w:szCs w:val="20"/>
              </w:rPr>
            </w:pPr>
          </w:p>
        </w:tc>
      </w:tr>
      <w:tr w:rsidR="00EA4886" w:rsidRPr="00650AB0" w:rsidTr="00C0226F">
        <w:trPr>
          <w:trHeight w:val="473"/>
        </w:trPr>
        <w:tc>
          <w:tcPr>
            <w:tcW w:w="960" w:type="dxa"/>
            <w:vMerge/>
            <w:tcBorders>
              <w:left w:val="single" w:sz="4" w:space="0" w:color="auto"/>
              <w:right w:val="single" w:sz="4" w:space="0" w:color="auto"/>
            </w:tcBorders>
            <w:vAlign w:val="center"/>
          </w:tcPr>
          <w:p w:rsidR="00EA4886" w:rsidRDefault="00EA4886" w:rsidP="00AF2EA5">
            <w:pPr>
              <w:jc w:val="cente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vAlign w:val="bottom"/>
          </w:tcPr>
          <w:p w:rsidR="00EA4886" w:rsidRPr="00650AB0" w:rsidRDefault="00EA4886" w:rsidP="00AF2EA5">
            <w:pPr>
              <w:rPr>
                <w:rFonts w:ascii="Calibri" w:hAnsi="Calibri" w:cs="Calibri"/>
                <w:sz w:val="20"/>
                <w:szCs w:val="20"/>
              </w:rPr>
            </w:pPr>
            <w:r w:rsidRPr="00650AB0">
              <w:rPr>
                <w:rFonts w:ascii="GHEA Grapalat" w:hAnsi="GHEA Grapalat" w:cs="Calibri"/>
                <w:sz w:val="20"/>
                <w:szCs w:val="20"/>
                <w:lang w:val="en-US"/>
              </w:rPr>
              <w:t>Ծառայությունների մատուցում</w:t>
            </w:r>
          </w:p>
        </w:tc>
        <w:tc>
          <w:tcPr>
            <w:tcW w:w="4740" w:type="dxa"/>
            <w:vMerge/>
            <w:tcBorders>
              <w:left w:val="single" w:sz="4" w:space="0" w:color="auto"/>
              <w:right w:val="single" w:sz="4" w:space="0" w:color="auto"/>
            </w:tcBorders>
            <w:vAlign w:val="center"/>
          </w:tcPr>
          <w:p w:rsidR="00EA4886" w:rsidRPr="00650AB0" w:rsidRDefault="00EA4886" w:rsidP="00AF2EA5">
            <w:pPr>
              <w:rPr>
                <w:rFonts w:ascii="GHEA Grapalat" w:hAnsi="GHEA Grapalat" w:cs="Calibri"/>
                <w:sz w:val="20"/>
                <w:szCs w:val="20"/>
              </w:rPr>
            </w:pPr>
          </w:p>
        </w:tc>
      </w:tr>
      <w:tr w:rsidR="00EA4886" w:rsidRPr="00650AB0" w:rsidTr="00C0226F">
        <w:trPr>
          <w:trHeight w:val="473"/>
        </w:trPr>
        <w:tc>
          <w:tcPr>
            <w:tcW w:w="960" w:type="dxa"/>
            <w:vMerge/>
            <w:tcBorders>
              <w:left w:val="single" w:sz="4" w:space="0" w:color="auto"/>
              <w:right w:val="single" w:sz="4" w:space="0" w:color="auto"/>
            </w:tcBorders>
            <w:vAlign w:val="center"/>
          </w:tcPr>
          <w:p w:rsidR="00EA4886" w:rsidRDefault="00EA4886" w:rsidP="00AF2EA5">
            <w:pPr>
              <w:jc w:val="cente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vAlign w:val="bottom"/>
          </w:tcPr>
          <w:p w:rsidR="00EA4886" w:rsidRPr="00650AB0" w:rsidRDefault="00EA4886" w:rsidP="00AF2EA5">
            <w:pPr>
              <w:rPr>
                <w:rFonts w:ascii="GHEA Grapalat" w:hAnsi="GHEA Grapalat" w:cs="Calibri"/>
                <w:sz w:val="20"/>
                <w:szCs w:val="20"/>
                <w:lang w:val="en-US"/>
              </w:rPr>
            </w:pPr>
            <w:r w:rsidRPr="00650AB0">
              <w:rPr>
                <w:rFonts w:ascii="GHEA Grapalat" w:hAnsi="GHEA Grapalat" w:cs="Calibri"/>
                <w:sz w:val="20"/>
                <w:szCs w:val="20"/>
                <w:lang w:val="en-US"/>
              </w:rPr>
              <w:t>Միջոցառման անվանումը</w:t>
            </w:r>
          </w:p>
        </w:tc>
        <w:tc>
          <w:tcPr>
            <w:tcW w:w="4740" w:type="dxa"/>
            <w:vMerge/>
            <w:tcBorders>
              <w:left w:val="single" w:sz="4" w:space="0" w:color="auto"/>
              <w:right w:val="single" w:sz="4" w:space="0" w:color="auto"/>
            </w:tcBorders>
            <w:vAlign w:val="center"/>
          </w:tcPr>
          <w:p w:rsidR="00EA4886" w:rsidRPr="00650AB0" w:rsidRDefault="00EA4886" w:rsidP="00AF2EA5">
            <w:pPr>
              <w:rPr>
                <w:rFonts w:ascii="GHEA Grapalat" w:hAnsi="GHEA Grapalat" w:cs="Calibri"/>
                <w:sz w:val="20"/>
                <w:szCs w:val="20"/>
              </w:rPr>
            </w:pPr>
          </w:p>
        </w:tc>
      </w:tr>
      <w:tr w:rsidR="00EA4886" w:rsidRPr="00650AB0" w:rsidTr="00C0226F">
        <w:trPr>
          <w:trHeight w:val="473"/>
        </w:trPr>
        <w:tc>
          <w:tcPr>
            <w:tcW w:w="960" w:type="dxa"/>
            <w:vMerge/>
            <w:tcBorders>
              <w:left w:val="single" w:sz="4" w:space="0" w:color="auto"/>
              <w:right w:val="single" w:sz="4" w:space="0" w:color="auto"/>
            </w:tcBorders>
            <w:vAlign w:val="center"/>
          </w:tcPr>
          <w:p w:rsidR="00EA4886" w:rsidRDefault="00EA4886" w:rsidP="00442C2F">
            <w:pPr>
              <w:jc w:val="cente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tcPr>
          <w:p w:rsidR="00EA4886" w:rsidRPr="00650AB0" w:rsidRDefault="006F1800" w:rsidP="00442C2F">
            <w:pPr>
              <w:rPr>
                <w:rFonts w:ascii="GHEA Grapalat" w:hAnsi="GHEA Grapalat" w:cs="Calibri"/>
                <w:iCs/>
                <w:sz w:val="20"/>
                <w:szCs w:val="20"/>
              </w:rPr>
            </w:pPr>
            <w:r w:rsidRPr="006F1800">
              <w:rPr>
                <w:rFonts w:ascii="GHEA Grapalat" w:hAnsi="GHEA Grapalat" w:cs="Calibri"/>
                <w:sz w:val="20"/>
                <w:szCs w:val="20"/>
                <w:lang w:val="en-US"/>
              </w:rPr>
              <w:t>Պետական</w:t>
            </w:r>
            <w:r w:rsidRPr="006F1800">
              <w:rPr>
                <w:rFonts w:ascii="GHEA Grapalat" w:hAnsi="GHEA Grapalat" w:cs="Calibri"/>
                <w:sz w:val="20"/>
                <w:szCs w:val="20"/>
              </w:rPr>
              <w:t xml:space="preserve"> </w:t>
            </w:r>
            <w:r w:rsidRPr="006F1800">
              <w:rPr>
                <w:rFonts w:ascii="GHEA Grapalat" w:hAnsi="GHEA Grapalat" w:cs="Calibri"/>
                <w:sz w:val="20"/>
                <w:szCs w:val="20"/>
                <w:lang w:val="en-US"/>
              </w:rPr>
              <w:t>գույքի</w:t>
            </w:r>
            <w:r w:rsidRPr="006F1800">
              <w:rPr>
                <w:rFonts w:ascii="GHEA Grapalat" w:hAnsi="GHEA Grapalat" w:cs="Calibri"/>
                <w:sz w:val="20"/>
                <w:szCs w:val="20"/>
              </w:rPr>
              <w:t xml:space="preserve"> </w:t>
            </w:r>
            <w:r w:rsidRPr="006F1800">
              <w:rPr>
                <w:rFonts w:ascii="GHEA Grapalat" w:hAnsi="GHEA Grapalat" w:cs="Calibri"/>
                <w:sz w:val="20"/>
                <w:szCs w:val="20"/>
                <w:lang w:val="en-US"/>
              </w:rPr>
              <w:t>կառավարման</w:t>
            </w:r>
            <w:r w:rsidRPr="006F1800">
              <w:rPr>
                <w:rFonts w:ascii="GHEA Grapalat" w:hAnsi="GHEA Grapalat" w:cs="Calibri"/>
                <w:sz w:val="20"/>
                <w:szCs w:val="20"/>
              </w:rPr>
              <w:t xml:space="preserve"> </w:t>
            </w:r>
            <w:r w:rsidRPr="006F1800">
              <w:rPr>
                <w:rFonts w:ascii="GHEA Grapalat" w:hAnsi="GHEA Grapalat" w:cs="Calibri"/>
                <w:sz w:val="20"/>
                <w:szCs w:val="20"/>
                <w:lang w:val="en-US"/>
              </w:rPr>
              <w:t>կոմիտեի</w:t>
            </w:r>
            <w:r w:rsidRPr="006F1800">
              <w:rPr>
                <w:rFonts w:ascii="GHEA Grapalat" w:hAnsi="GHEA Grapalat" w:cs="Calibri"/>
                <w:sz w:val="20"/>
                <w:szCs w:val="20"/>
              </w:rPr>
              <w:t xml:space="preserve"> </w:t>
            </w:r>
            <w:r w:rsidRPr="006F1800">
              <w:rPr>
                <w:rFonts w:ascii="GHEA Grapalat" w:hAnsi="GHEA Grapalat" w:cs="Calibri"/>
                <w:sz w:val="20"/>
                <w:szCs w:val="20"/>
                <w:lang w:val="en-US"/>
              </w:rPr>
              <w:t>տեխնիկական</w:t>
            </w:r>
            <w:r w:rsidRPr="006F1800">
              <w:rPr>
                <w:rFonts w:ascii="GHEA Grapalat" w:hAnsi="GHEA Grapalat" w:cs="Calibri"/>
                <w:sz w:val="20"/>
                <w:szCs w:val="20"/>
              </w:rPr>
              <w:t xml:space="preserve"> </w:t>
            </w:r>
            <w:r w:rsidRPr="006F1800">
              <w:rPr>
                <w:rFonts w:ascii="GHEA Grapalat" w:hAnsi="GHEA Grapalat" w:cs="Calibri"/>
                <w:sz w:val="20"/>
                <w:szCs w:val="20"/>
                <w:lang w:val="en-US"/>
              </w:rPr>
              <w:t>հագեցվածության</w:t>
            </w:r>
            <w:r w:rsidRPr="006F1800">
              <w:rPr>
                <w:rFonts w:ascii="GHEA Grapalat" w:hAnsi="GHEA Grapalat" w:cs="Calibri"/>
                <w:sz w:val="20"/>
                <w:szCs w:val="20"/>
              </w:rPr>
              <w:t xml:space="preserve"> </w:t>
            </w:r>
            <w:r w:rsidRPr="006F1800">
              <w:rPr>
                <w:rFonts w:ascii="GHEA Grapalat" w:hAnsi="GHEA Grapalat" w:cs="Calibri"/>
                <w:sz w:val="20"/>
                <w:szCs w:val="20"/>
                <w:lang w:val="en-US"/>
              </w:rPr>
              <w:t>բարելավում</w:t>
            </w:r>
          </w:p>
        </w:tc>
        <w:tc>
          <w:tcPr>
            <w:tcW w:w="4740" w:type="dxa"/>
            <w:vMerge/>
            <w:tcBorders>
              <w:left w:val="single" w:sz="4" w:space="0" w:color="auto"/>
              <w:right w:val="single" w:sz="4" w:space="0" w:color="auto"/>
            </w:tcBorders>
            <w:vAlign w:val="center"/>
          </w:tcPr>
          <w:p w:rsidR="00EA4886" w:rsidRPr="00650AB0" w:rsidRDefault="00EA4886" w:rsidP="00442C2F">
            <w:pPr>
              <w:rPr>
                <w:rFonts w:ascii="GHEA Grapalat" w:hAnsi="GHEA Grapalat" w:cs="Calibri"/>
                <w:sz w:val="20"/>
                <w:szCs w:val="20"/>
              </w:rPr>
            </w:pPr>
          </w:p>
        </w:tc>
      </w:tr>
      <w:tr w:rsidR="00EA4886" w:rsidRPr="00650AB0" w:rsidTr="00C0226F">
        <w:trPr>
          <w:trHeight w:val="473"/>
        </w:trPr>
        <w:tc>
          <w:tcPr>
            <w:tcW w:w="960" w:type="dxa"/>
            <w:vMerge/>
            <w:tcBorders>
              <w:left w:val="single" w:sz="4" w:space="0" w:color="auto"/>
              <w:right w:val="single" w:sz="4" w:space="0" w:color="auto"/>
            </w:tcBorders>
            <w:vAlign w:val="center"/>
          </w:tcPr>
          <w:p w:rsidR="00EA4886" w:rsidRDefault="00EA4886" w:rsidP="00EA4886">
            <w:pPr>
              <w:jc w:val="cente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vAlign w:val="bottom"/>
          </w:tcPr>
          <w:p w:rsidR="00EA4886" w:rsidRPr="00650AB0" w:rsidRDefault="00EA4886" w:rsidP="00EA4886">
            <w:pPr>
              <w:rPr>
                <w:rFonts w:ascii="GHEA Grapalat" w:hAnsi="GHEA Grapalat" w:cs="Calibri"/>
                <w:sz w:val="20"/>
                <w:szCs w:val="20"/>
                <w:lang w:val="en-US"/>
              </w:rPr>
            </w:pPr>
            <w:r w:rsidRPr="00650AB0">
              <w:rPr>
                <w:rFonts w:ascii="GHEA Grapalat" w:hAnsi="GHEA Grapalat" w:cs="Calibri"/>
                <w:sz w:val="20"/>
                <w:szCs w:val="20"/>
                <w:lang w:val="en-US"/>
              </w:rPr>
              <w:t>Միջոցառման նկարագրությունը</w:t>
            </w:r>
          </w:p>
        </w:tc>
        <w:tc>
          <w:tcPr>
            <w:tcW w:w="4740" w:type="dxa"/>
            <w:vMerge/>
            <w:tcBorders>
              <w:left w:val="single" w:sz="4" w:space="0" w:color="auto"/>
              <w:right w:val="single" w:sz="4" w:space="0" w:color="auto"/>
            </w:tcBorders>
            <w:vAlign w:val="center"/>
          </w:tcPr>
          <w:p w:rsidR="00EA4886" w:rsidRPr="00650AB0" w:rsidRDefault="00EA4886" w:rsidP="00EA4886">
            <w:pPr>
              <w:rPr>
                <w:rFonts w:ascii="GHEA Grapalat" w:hAnsi="GHEA Grapalat" w:cs="Calibri"/>
                <w:sz w:val="20"/>
                <w:szCs w:val="20"/>
              </w:rPr>
            </w:pPr>
          </w:p>
        </w:tc>
      </w:tr>
      <w:tr w:rsidR="00EA4886" w:rsidRPr="00650AB0" w:rsidTr="00C0226F">
        <w:trPr>
          <w:trHeight w:val="473"/>
        </w:trPr>
        <w:tc>
          <w:tcPr>
            <w:tcW w:w="960" w:type="dxa"/>
            <w:vMerge/>
            <w:tcBorders>
              <w:left w:val="single" w:sz="4" w:space="0" w:color="auto"/>
              <w:right w:val="single" w:sz="4" w:space="0" w:color="auto"/>
            </w:tcBorders>
            <w:vAlign w:val="center"/>
          </w:tcPr>
          <w:p w:rsidR="00EA4886" w:rsidRDefault="00EA4886" w:rsidP="00EA4886">
            <w:pPr>
              <w:jc w:val="cente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tcPr>
          <w:p w:rsidR="00EA4886" w:rsidRPr="00650AB0" w:rsidRDefault="00BE001A" w:rsidP="00EA4886">
            <w:pPr>
              <w:rPr>
                <w:rFonts w:ascii="GHEA Grapalat" w:hAnsi="GHEA Grapalat" w:cs="Calibri"/>
                <w:iCs/>
                <w:sz w:val="20"/>
                <w:szCs w:val="20"/>
              </w:rPr>
            </w:pPr>
            <w:r w:rsidRPr="00BE001A">
              <w:rPr>
                <w:rFonts w:ascii="GHEA Grapalat" w:hAnsi="GHEA Grapalat" w:cs="Calibri"/>
                <w:sz w:val="20"/>
                <w:szCs w:val="20"/>
                <w:lang w:val="en-US"/>
              </w:rPr>
              <w:t>Պետական</w:t>
            </w:r>
            <w:r w:rsidRPr="00BE001A">
              <w:rPr>
                <w:rFonts w:ascii="GHEA Grapalat" w:hAnsi="GHEA Grapalat" w:cs="Calibri"/>
                <w:sz w:val="20"/>
                <w:szCs w:val="20"/>
              </w:rPr>
              <w:t xml:space="preserve"> </w:t>
            </w:r>
            <w:r w:rsidRPr="00BE001A">
              <w:rPr>
                <w:rFonts w:ascii="GHEA Grapalat" w:hAnsi="GHEA Grapalat" w:cs="Calibri"/>
                <w:sz w:val="20"/>
                <w:szCs w:val="20"/>
                <w:lang w:val="en-US"/>
              </w:rPr>
              <w:t>գույքի</w:t>
            </w:r>
            <w:r w:rsidRPr="00BE001A">
              <w:rPr>
                <w:rFonts w:ascii="GHEA Grapalat" w:hAnsi="GHEA Grapalat" w:cs="Calibri"/>
                <w:sz w:val="20"/>
                <w:szCs w:val="20"/>
              </w:rPr>
              <w:t xml:space="preserve"> </w:t>
            </w:r>
            <w:r w:rsidRPr="00BE001A">
              <w:rPr>
                <w:rFonts w:ascii="GHEA Grapalat" w:hAnsi="GHEA Grapalat" w:cs="Calibri"/>
                <w:sz w:val="20"/>
                <w:szCs w:val="20"/>
                <w:lang w:val="en-US"/>
              </w:rPr>
              <w:t>կառավարման</w:t>
            </w:r>
            <w:r w:rsidRPr="00BE001A">
              <w:rPr>
                <w:rFonts w:ascii="GHEA Grapalat" w:hAnsi="GHEA Grapalat" w:cs="Calibri"/>
                <w:sz w:val="20"/>
                <w:szCs w:val="20"/>
              </w:rPr>
              <w:t xml:space="preserve"> </w:t>
            </w:r>
            <w:r w:rsidRPr="00BE001A">
              <w:rPr>
                <w:rFonts w:ascii="GHEA Grapalat" w:hAnsi="GHEA Grapalat" w:cs="Calibri"/>
                <w:sz w:val="20"/>
                <w:szCs w:val="20"/>
                <w:lang w:val="en-US"/>
              </w:rPr>
              <w:t>կոմիտեի</w:t>
            </w:r>
            <w:r w:rsidRPr="00BE001A">
              <w:rPr>
                <w:rFonts w:ascii="GHEA Grapalat" w:hAnsi="GHEA Grapalat" w:cs="Calibri"/>
                <w:sz w:val="20"/>
                <w:szCs w:val="20"/>
              </w:rPr>
              <w:t xml:space="preserve"> </w:t>
            </w:r>
            <w:r w:rsidRPr="00BE001A">
              <w:rPr>
                <w:rFonts w:ascii="GHEA Grapalat" w:hAnsi="GHEA Grapalat" w:cs="Calibri"/>
                <w:sz w:val="20"/>
                <w:szCs w:val="20"/>
                <w:lang w:val="en-US"/>
              </w:rPr>
              <w:t>աշխատանքային</w:t>
            </w:r>
            <w:r w:rsidRPr="00BE001A">
              <w:rPr>
                <w:rFonts w:ascii="GHEA Grapalat" w:hAnsi="GHEA Grapalat" w:cs="Calibri"/>
                <w:sz w:val="20"/>
                <w:szCs w:val="20"/>
              </w:rPr>
              <w:t xml:space="preserve"> </w:t>
            </w:r>
            <w:r w:rsidRPr="00BE001A">
              <w:rPr>
                <w:rFonts w:ascii="GHEA Grapalat" w:hAnsi="GHEA Grapalat" w:cs="Calibri"/>
                <w:sz w:val="20"/>
                <w:szCs w:val="20"/>
                <w:lang w:val="en-US"/>
              </w:rPr>
              <w:t>պայմանների</w:t>
            </w:r>
            <w:r w:rsidRPr="00BE001A">
              <w:rPr>
                <w:rFonts w:ascii="GHEA Grapalat" w:hAnsi="GHEA Grapalat" w:cs="Calibri"/>
                <w:sz w:val="20"/>
                <w:szCs w:val="20"/>
              </w:rPr>
              <w:t xml:space="preserve"> </w:t>
            </w:r>
            <w:r w:rsidRPr="00BE001A">
              <w:rPr>
                <w:rFonts w:ascii="GHEA Grapalat" w:hAnsi="GHEA Grapalat" w:cs="Calibri"/>
                <w:sz w:val="20"/>
                <w:szCs w:val="20"/>
                <w:lang w:val="en-US"/>
              </w:rPr>
              <w:t>բարելավման</w:t>
            </w:r>
            <w:r w:rsidRPr="00BE001A">
              <w:rPr>
                <w:rFonts w:ascii="GHEA Grapalat" w:hAnsi="GHEA Grapalat" w:cs="Calibri"/>
                <w:sz w:val="20"/>
                <w:szCs w:val="20"/>
              </w:rPr>
              <w:t xml:space="preserve"> </w:t>
            </w:r>
            <w:r w:rsidRPr="00BE001A">
              <w:rPr>
                <w:rFonts w:ascii="GHEA Grapalat" w:hAnsi="GHEA Grapalat" w:cs="Calibri"/>
                <w:sz w:val="20"/>
                <w:szCs w:val="20"/>
                <w:lang w:val="en-US"/>
              </w:rPr>
              <w:t>համար</w:t>
            </w:r>
            <w:r w:rsidRPr="00BE001A">
              <w:rPr>
                <w:rFonts w:ascii="GHEA Grapalat" w:hAnsi="GHEA Grapalat" w:cs="Calibri"/>
                <w:sz w:val="20"/>
                <w:szCs w:val="20"/>
              </w:rPr>
              <w:t xml:space="preserve"> </w:t>
            </w:r>
            <w:r w:rsidRPr="00BE001A">
              <w:rPr>
                <w:rFonts w:ascii="GHEA Grapalat" w:hAnsi="GHEA Grapalat" w:cs="Calibri"/>
                <w:sz w:val="20"/>
                <w:szCs w:val="20"/>
                <w:lang w:val="en-US"/>
              </w:rPr>
              <w:t>վարչական</w:t>
            </w:r>
            <w:r w:rsidRPr="00BE001A">
              <w:rPr>
                <w:rFonts w:ascii="GHEA Grapalat" w:hAnsi="GHEA Grapalat" w:cs="Calibri"/>
                <w:sz w:val="20"/>
                <w:szCs w:val="20"/>
              </w:rPr>
              <w:t xml:space="preserve"> </w:t>
            </w:r>
            <w:r w:rsidRPr="00BE001A">
              <w:rPr>
                <w:rFonts w:ascii="GHEA Grapalat" w:hAnsi="GHEA Grapalat" w:cs="Calibri"/>
                <w:sz w:val="20"/>
                <w:szCs w:val="20"/>
                <w:lang w:val="en-US"/>
              </w:rPr>
              <w:t>սարքավորումների</w:t>
            </w:r>
            <w:r w:rsidRPr="00BE001A">
              <w:rPr>
                <w:rFonts w:ascii="GHEA Grapalat" w:hAnsi="GHEA Grapalat" w:cs="Calibri"/>
                <w:sz w:val="20"/>
                <w:szCs w:val="20"/>
              </w:rPr>
              <w:t xml:space="preserve"> </w:t>
            </w:r>
            <w:r w:rsidRPr="00BE001A">
              <w:rPr>
                <w:rFonts w:ascii="GHEA Grapalat" w:hAnsi="GHEA Grapalat" w:cs="Calibri"/>
                <w:sz w:val="20"/>
                <w:szCs w:val="20"/>
                <w:lang w:val="en-US"/>
              </w:rPr>
              <w:t>ձեռքբերում</w:t>
            </w:r>
          </w:p>
        </w:tc>
        <w:tc>
          <w:tcPr>
            <w:tcW w:w="4740" w:type="dxa"/>
            <w:vMerge/>
            <w:tcBorders>
              <w:left w:val="single" w:sz="4" w:space="0" w:color="auto"/>
              <w:right w:val="single" w:sz="4" w:space="0" w:color="auto"/>
            </w:tcBorders>
            <w:vAlign w:val="center"/>
          </w:tcPr>
          <w:p w:rsidR="00EA4886" w:rsidRPr="00650AB0" w:rsidRDefault="00EA4886" w:rsidP="00EA4886">
            <w:pPr>
              <w:rPr>
                <w:rFonts w:ascii="GHEA Grapalat" w:hAnsi="GHEA Grapalat" w:cs="Calibri"/>
                <w:sz w:val="20"/>
                <w:szCs w:val="20"/>
              </w:rPr>
            </w:pPr>
          </w:p>
        </w:tc>
      </w:tr>
      <w:tr w:rsidR="00EA4886" w:rsidRPr="00650AB0" w:rsidTr="00C0226F">
        <w:trPr>
          <w:trHeight w:val="473"/>
        </w:trPr>
        <w:tc>
          <w:tcPr>
            <w:tcW w:w="960" w:type="dxa"/>
            <w:vMerge/>
            <w:tcBorders>
              <w:left w:val="single" w:sz="4" w:space="0" w:color="auto"/>
              <w:right w:val="single" w:sz="4" w:space="0" w:color="auto"/>
            </w:tcBorders>
            <w:vAlign w:val="center"/>
          </w:tcPr>
          <w:p w:rsidR="00EA4886" w:rsidRDefault="00EA4886" w:rsidP="00EA4886">
            <w:pPr>
              <w:jc w:val="cente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tcPr>
          <w:p w:rsidR="00EA4886" w:rsidRPr="00650AB0" w:rsidRDefault="00EA4886" w:rsidP="00EA4886">
            <w:pPr>
              <w:rPr>
                <w:rFonts w:ascii="GHEA Grapalat" w:hAnsi="GHEA Grapalat" w:cs="Calibri"/>
                <w:sz w:val="20"/>
                <w:szCs w:val="20"/>
                <w:lang w:val="en-US"/>
              </w:rPr>
            </w:pPr>
            <w:r w:rsidRPr="00650AB0">
              <w:rPr>
                <w:rFonts w:ascii="GHEA Grapalat" w:hAnsi="GHEA Grapalat" w:cs="Calibri"/>
                <w:iCs/>
                <w:sz w:val="20"/>
                <w:szCs w:val="20"/>
                <w:lang w:val="en-US"/>
              </w:rPr>
              <w:t>Միջոցառման տեսակը</w:t>
            </w:r>
          </w:p>
        </w:tc>
        <w:tc>
          <w:tcPr>
            <w:tcW w:w="4740" w:type="dxa"/>
            <w:vMerge/>
            <w:tcBorders>
              <w:left w:val="single" w:sz="4" w:space="0" w:color="auto"/>
              <w:right w:val="single" w:sz="4" w:space="0" w:color="auto"/>
            </w:tcBorders>
            <w:vAlign w:val="center"/>
          </w:tcPr>
          <w:p w:rsidR="00EA4886" w:rsidRPr="00650AB0" w:rsidRDefault="00EA4886" w:rsidP="00EA4886">
            <w:pPr>
              <w:rPr>
                <w:rFonts w:ascii="GHEA Grapalat" w:hAnsi="GHEA Grapalat" w:cs="Calibri"/>
                <w:sz w:val="20"/>
                <w:szCs w:val="20"/>
              </w:rPr>
            </w:pPr>
          </w:p>
        </w:tc>
      </w:tr>
      <w:tr w:rsidR="00EA4886" w:rsidRPr="00650AB0" w:rsidTr="00C0226F">
        <w:trPr>
          <w:trHeight w:val="473"/>
        </w:trPr>
        <w:tc>
          <w:tcPr>
            <w:tcW w:w="960" w:type="dxa"/>
            <w:vMerge/>
            <w:tcBorders>
              <w:left w:val="single" w:sz="4" w:space="0" w:color="auto"/>
              <w:bottom w:val="single" w:sz="4" w:space="0" w:color="auto"/>
              <w:right w:val="single" w:sz="4" w:space="0" w:color="auto"/>
            </w:tcBorders>
            <w:vAlign w:val="center"/>
          </w:tcPr>
          <w:p w:rsidR="00EA4886" w:rsidRDefault="00EA4886" w:rsidP="00EA4886">
            <w:pPr>
              <w:jc w:val="center"/>
              <w:rPr>
                <w:rFonts w:ascii="GHEA Grapalat" w:hAnsi="GHEA Grapalat" w:cs="Calibri"/>
                <w:iCs/>
                <w:sz w:val="20"/>
                <w:szCs w:val="20"/>
              </w:rPr>
            </w:pPr>
          </w:p>
        </w:tc>
        <w:tc>
          <w:tcPr>
            <w:tcW w:w="4815" w:type="dxa"/>
            <w:tcBorders>
              <w:top w:val="nil"/>
              <w:left w:val="nil"/>
              <w:bottom w:val="single" w:sz="4" w:space="0" w:color="auto"/>
              <w:right w:val="single" w:sz="4" w:space="0" w:color="auto"/>
            </w:tcBorders>
            <w:shd w:val="clear" w:color="000000" w:fill="FFFFFF"/>
          </w:tcPr>
          <w:p w:rsidR="00EA4886" w:rsidRPr="00EA4886" w:rsidRDefault="00EA4886" w:rsidP="00EA4886">
            <w:pPr>
              <w:rPr>
                <w:rFonts w:ascii="GHEA Grapalat" w:hAnsi="GHEA Grapalat" w:cs="Calibri"/>
                <w:sz w:val="20"/>
                <w:szCs w:val="20"/>
              </w:rPr>
            </w:pPr>
            <w:r w:rsidRPr="00650AB0">
              <w:rPr>
                <w:rFonts w:ascii="GHEA Grapalat" w:hAnsi="GHEA Grapalat" w:cs="Calibri"/>
                <w:sz w:val="20"/>
                <w:szCs w:val="20"/>
                <w:lang w:val="en-US"/>
              </w:rPr>
              <w:t>Պետական</w:t>
            </w:r>
            <w:r w:rsidRPr="00650AB0">
              <w:rPr>
                <w:rFonts w:ascii="GHEA Grapalat" w:hAnsi="GHEA Grapalat" w:cs="Calibri"/>
                <w:sz w:val="20"/>
                <w:szCs w:val="20"/>
              </w:rPr>
              <w:t xml:space="preserve"> </w:t>
            </w:r>
            <w:r w:rsidRPr="00650AB0">
              <w:rPr>
                <w:rFonts w:ascii="GHEA Grapalat" w:hAnsi="GHEA Grapalat" w:cs="Calibri"/>
                <w:sz w:val="20"/>
                <w:szCs w:val="20"/>
                <w:lang w:val="en-US"/>
              </w:rPr>
              <w:t>մարմինների</w:t>
            </w:r>
            <w:r w:rsidRPr="00650AB0">
              <w:rPr>
                <w:rFonts w:ascii="GHEA Grapalat" w:hAnsi="GHEA Grapalat" w:cs="Calibri"/>
                <w:sz w:val="20"/>
                <w:szCs w:val="20"/>
              </w:rPr>
              <w:t xml:space="preserve"> </w:t>
            </w:r>
            <w:r w:rsidRPr="00650AB0">
              <w:rPr>
                <w:rFonts w:ascii="GHEA Grapalat" w:hAnsi="GHEA Grapalat" w:cs="Calibri"/>
                <w:sz w:val="20"/>
                <w:szCs w:val="20"/>
                <w:lang w:val="en-US"/>
              </w:rPr>
              <w:t>կողմից</w:t>
            </w:r>
            <w:r w:rsidRPr="00650AB0">
              <w:rPr>
                <w:rFonts w:ascii="GHEA Grapalat" w:hAnsi="GHEA Grapalat" w:cs="Calibri"/>
                <w:sz w:val="20"/>
                <w:szCs w:val="20"/>
              </w:rPr>
              <w:t xml:space="preserve"> </w:t>
            </w:r>
            <w:r w:rsidRPr="00650AB0">
              <w:rPr>
                <w:rFonts w:ascii="GHEA Grapalat" w:hAnsi="GHEA Grapalat" w:cs="Calibri"/>
                <w:sz w:val="20"/>
                <w:szCs w:val="20"/>
                <w:lang w:val="en-US"/>
              </w:rPr>
              <w:t>օգտագործվող</w:t>
            </w:r>
            <w:r w:rsidRPr="00650AB0">
              <w:rPr>
                <w:rFonts w:ascii="GHEA Grapalat" w:hAnsi="GHEA Grapalat" w:cs="Calibri"/>
                <w:sz w:val="20"/>
                <w:szCs w:val="20"/>
              </w:rPr>
              <w:t xml:space="preserve"> </w:t>
            </w:r>
            <w:r w:rsidRPr="00650AB0">
              <w:rPr>
                <w:rFonts w:ascii="GHEA Grapalat" w:hAnsi="GHEA Grapalat" w:cs="Calibri"/>
                <w:sz w:val="20"/>
                <w:szCs w:val="20"/>
                <w:lang w:val="en-US"/>
              </w:rPr>
              <w:t>ոչ</w:t>
            </w:r>
            <w:r w:rsidRPr="00650AB0">
              <w:rPr>
                <w:rFonts w:ascii="GHEA Grapalat" w:hAnsi="GHEA Grapalat" w:cs="Calibri"/>
                <w:sz w:val="20"/>
                <w:szCs w:val="20"/>
              </w:rPr>
              <w:t xml:space="preserve"> </w:t>
            </w:r>
            <w:r w:rsidRPr="00650AB0">
              <w:rPr>
                <w:rFonts w:ascii="GHEA Grapalat" w:hAnsi="GHEA Grapalat" w:cs="Calibri"/>
                <w:sz w:val="20"/>
                <w:szCs w:val="20"/>
                <w:lang w:val="en-US"/>
              </w:rPr>
              <w:t>ֆինանսական</w:t>
            </w:r>
            <w:r w:rsidRPr="00650AB0">
              <w:rPr>
                <w:rFonts w:ascii="GHEA Grapalat" w:hAnsi="GHEA Grapalat" w:cs="Calibri"/>
                <w:sz w:val="20"/>
                <w:szCs w:val="20"/>
              </w:rPr>
              <w:t xml:space="preserve"> </w:t>
            </w:r>
            <w:r w:rsidRPr="00650AB0">
              <w:rPr>
                <w:rFonts w:ascii="GHEA Grapalat" w:hAnsi="GHEA Grapalat" w:cs="Calibri"/>
                <w:sz w:val="20"/>
                <w:szCs w:val="20"/>
                <w:lang w:val="en-US"/>
              </w:rPr>
              <w:t>ակտիվների</w:t>
            </w:r>
            <w:r w:rsidRPr="00650AB0">
              <w:rPr>
                <w:rFonts w:ascii="GHEA Grapalat" w:hAnsi="GHEA Grapalat" w:cs="Calibri"/>
                <w:sz w:val="20"/>
                <w:szCs w:val="20"/>
              </w:rPr>
              <w:t xml:space="preserve"> </w:t>
            </w:r>
            <w:r w:rsidRPr="00650AB0">
              <w:rPr>
                <w:rFonts w:ascii="GHEA Grapalat" w:hAnsi="GHEA Grapalat" w:cs="Calibri"/>
                <w:sz w:val="20"/>
                <w:szCs w:val="20"/>
                <w:lang w:val="en-US"/>
              </w:rPr>
              <w:t>հետ</w:t>
            </w:r>
            <w:r w:rsidRPr="00650AB0">
              <w:rPr>
                <w:rFonts w:ascii="GHEA Grapalat" w:hAnsi="GHEA Grapalat" w:cs="Calibri"/>
                <w:sz w:val="20"/>
                <w:szCs w:val="20"/>
              </w:rPr>
              <w:t xml:space="preserve"> </w:t>
            </w:r>
            <w:r w:rsidRPr="00650AB0">
              <w:rPr>
                <w:rFonts w:ascii="GHEA Grapalat" w:hAnsi="GHEA Grapalat" w:cs="Calibri"/>
                <w:sz w:val="20"/>
                <w:szCs w:val="20"/>
                <w:lang w:val="en-US"/>
              </w:rPr>
              <w:t>գործառնություններ</w:t>
            </w:r>
          </w:p>
        </w:tc>
        <w:tc>
          <w:tcPr>
            <w:tcW w:w="4740" w:type="dxa"/>
            <w:vMerge/>
            <w:tcBorders>
              <w:left w:val="single" w:sz="4" w:space="0" w:color="auto"/>
              <w:bottom w:val="single" w:sz="4" w:space="0" w:color="000000"/>
              <w:right w:val="single" w:sz="4" w:space="0" w:color="auto"/>
            </w:tcBorders>
            <w:vAlign w:val="center"/>
          </w:tcPr>
          <w:p w:rsidR="00EA4886" w:rsidRPr="00650AB0" w:rsidRDefault="00EA4886" w:rsidP="00EA4886">
            <w:pPr>
              <w:rPr>
                <w:rFonts w:ascii="GHEA Grapalat" w:hAnsi="GHEA Grapalat" w:cs="Calibri"/>
                <w:sz w:val="20"/>
                <w:szCs w:val="20"/>
              </w:rPr>
            </w:pPr>
          </w:p>
        </w:tc>
      </w:tr>
    </w:tbl>
    <w:p w:rsidR="00DF673D" w:rsidRDefault="00DF673D" w:rsidP="00DF673D">
      <w:pPr>
        <w:pStyle w:val="BodyText21"/>
        <w:numPr>
          <w:ilvl w:val="12"/>
          <w:numId w:val="0"/>
        </w:numPr>
        <w:spacing w:line="276" w:lineRule="auto"/>
        <w:ind w:firstLine="720"/>
        <w:rPr>
          <w:rFonts w:ascii="GHEA Grapalat" w:eastAsia="Calibri" w:hAnsi="GHEA Grapalat"/>
          <w:szCs w:val="22"/>
          <w:lang w:val="fr-FR"/>
        </w:rPr>
      </w:pPr>
    </w:p>
    <w:p w:rsidR="00EA4886" w:rsidRDefault="00EA4886" w:rsidP="00DF673D">
      <w:pPr>
        <w:pStyle w:val="BodyText21"/>
        <w:numPr>
          <w:ilvl w:val="12"/>
          <w:numId w:val="0"/>
        </w:numPr>
        <w:spacing w:line="276" w:lineRule="auto"/>
        <w:ind w:firstLine="720"/>
        <w:rPr>
          <w:rFonts w:ascii="GHEA Grapalat" w:eastAsia="Calibri" w:hAnsi="GHEA Grapalat"/>
          <w:szCs w:val="22"/>
          <w:lang w:val="fr-FR"/>
        </w:rPr>
      </w:pPr>
    </w:p>
    <w:p w:rsidR="00624E4A" w:rsidRPr="00624E4A" w:rsidRDefault="00624E4A" w:rsidP="00624E4A">
      <w:pPr>
        <w:pStyle w:val="Heading1"/>
        <w:shd w:val="clear" w:color="auto" w:fill="002060"/>
        <w:rPr>
          <w:rFonts w:ascii="GHEA Grapalat" w:hAnsi="GHEA Grapalat" w:cs="Sylfaen"/>
          <w:color w:val="FFFFFF"/>
          <w:sz w:val="22"/>
          <w:szCs w:val="22"/>
          <w:lang w:val="hy-AM"/>
        </w:rPr>
      </w:pPr>
      <w:bookmarkStart w:id="6" w:name="_Toc125443009"/>
      <w:bookmarkStart w:id="7" w:name="_Toc125443418"/>
      <w:r w:rsidRPr="00624E4A">
        <w:rPr>
          <w:rFonts w:ascii="GHEA Grapalat" w:hAnsi="GHEA Grapalat" w:cs="Sylfaen"/>
          <w:color w:val="FFFFFF"/>
          <w:sz w:val="22"/>
          <w:szCs w:val="22"/>
          <w:lang w:val="hy-AM"/>
        </w:rPr>
        <w:t>3. ՄԺԾԾ ԺԱՄԱՆԱԿԱՀԱՏՎԱԾՈՒՄ ԻՐԱԿԱՆԱՑՎԵԼԻՔ ԾԱԽՍԱՅԻՆ ԾՐԱԳՐԵՐԸ</w:t>
      </w:r>
      <w:bookmarkEnd w:id="6"/>
      <w:bookmarkEnd w:id="7"/>
    </w:p>
    <w:p w:rsidR="00EA4886" w:rsidRPr="002B6FF9" w:rsidRDefault="00EA4886" w:rsidP="00DF673D">
      <w:pPr>
        <w:pStyle w:val="BodyText21"/>
        <w:numPr>
          <w:ilvl w:val="12"/>
          <w:numId w:val="0"/>
        </w:numPr>
        <w:spacing w:line="276" w:lineRule="auto"/>
        <w:ind w:firstLine="720"/>
        <w:rPr>
          <w:rFonts w:ascii="GHEA Grapalat" w:eastAsia="Calibri" w:hAnsi="GHEA Grapalat"/>
          <w:szCs w:val="22"/>
          <w:lang w:val="fr-FR"/>
        </w:rPr>
      </w:pPr>
    </w:p>
    <w:p w:rsidR="00DF673D" w:rsidRPr="0003287F" w:rsidRDefault="00587FDF" w:rsidP="00C0226F">
      <w:pPr>
        <w:pStyle w:val="Text"/>
        <w:spacing w:after="0" w:line="360" w:lineRule="auto"/>
        <w:ind w:firstLine="720"/>
        <w:rPr>
          <w:rFonts w:ascii="GHEA Grapalat" w:hAnsi="GHEA Grapalat" w:cs="Sylfaen"/>
          <w:iCs/>
          <w:kern w:val="16"/>
          <w:sz w:val="24"/>
          <w:szCs w:val="24"/>
          <w:lang w:val="hy-AM"/>
        </w:rPr>
      </w:pPr>
      <w:r w:rsidRPr="0003287F">
        <w:rPr>
          <w:rFonts w:ascii="GHEA Grapalat" w:hAnsi="GHEA Grapalat"/>
          <w:sz w:val="24"/>
          <w:szCs w:val="24"/>
          <w:lang w:val="hy-AM"/>
        </w:rPr>
        <w:t>ՄԺԾԾ</w:t>
      </w:r>
      <w:r w:rsidRPr="0003287F">
        <w:rPr>
          <w:rFonts w:ascii="GHEA Grapalat" w:hAnsi="GHEA Grapalat"/>
          <w:sz w:val="24"/>
          <w:szCs w:val="24"/>
          <w:lang w:val="fr-FR"/>
        </w:rPr>
        <w:t xml:space="preserve"> </w:t>
      </w:r>
      <w:r w:rsidR="00DF673D" w:rsidRPr="0003287F">
        <w:rPr>
          <w:rFonts w:ascii="GHEA Grapalat" w:hAnsi="GHEA Grapalat"/>
          <w:sz w:val="24"/>
          <w:szCs w:val="24"/>
          <w:lang w:val="hy-AM"/>
        </w:rPr>
        <w:t xml:space="preserve">ժամանակահատվածում նախատեսված՝ բոլոր հիմնական պարտավորությունները՝ </w:t>
      </w:r>
      <w:r w:rsidR="00DF673D" w:rsidRPr="0003287F">
        <w:rPr>
          <w:rFonts w:ascii="GHEA Grapalat" w:hAnsi="GHEA Grapalat" w:cs="Sylfaen"/>
          <w:iCs/>
          <w:kern w:val="16"/>
          <w:sz w:val="24"/>
          <w:szCs w:val="24"/>
          <w:lang w:val="hy-AM"/>
        </w:rPr>
        <w:t xml:space="preserve">ըստ </w:t>
      </w:r>
      <w:r w:rsidR="00DF673D" w:rsidRPr="0003287F">
        <w:rPr>
          <w:rFonts w:ascii="GHEA Grapalat" w:hAnsi="GHEA Grapalat"/>
          <w:sz w:val="24"/>
          <w:szCs w:val="24"/>
          <w:lang w:val="hy-AM"/>
        </w:rPr>
        <w:t xml:space="preserve">վերը նշված </w:t>
      </w:r>
      <w:r w:rsidR="00DF673D" w:rsidRPr="0003287F">
        <w:rPr>
          <w:rFonts w:ascii="GHEA Grapalat" w:hAnsi="GHEA Grapalat" w:cs="Sylfaen"/>
          <w:iCs/>
          <w:kern w:val="16"/>
          <w:sz w:val="24"/>
          <w:szCs w:val="24"/>
          <w:lang w:val="hy-AM"/>
        </w:rPr>
        <w:t>միջոցառումների շրջանակներում իրականացվող ծախսերի</w:t>
      </w:r>
      <w:r w:rsidR="0003287F" w:rsidRPr="0003287F">
        <w:rPr>
          <w:rFonts w:ascii="GHEA Grapalat" w:hAnsi="GHEA Grapalat" w:cs="Sylfaen"/>
          <w:iCs/>
          <w:kern w:val="16"/>
          <w:sz w:val="24"/>
          <w:szCs w:val="24"/>
          <w:lang w:val="hy-AM"/>
        </w:rPr>
        <w:t>,</w:t>
      </w:r>
      <w:r w:rsidR="00DF673D" w:rsidRPr="0003287F">
        <w:rPr>
          <w:rFonts w:ascii="GHEA Grapalat" w:hAnsi="GHEA Grapalat" w:cs="Sylfaen"/>
          <w:iCs/>
          <w:kern w:val="16"/>
          <w:sz w:val="24"/>
          <w:szCs w:val="24"/>
          <w:lang w:val="hy-AM"/>
        </w:rPr>
        <w:t xml:space="preserve"> հանդիսանում են շարունա</w:t>
      </w:r>
      <w:r w:rsidR="00DF673D" w:rsidRPr="0003287F">
        <w:rPr>
          <w:rFonts w:ascii="GHEA Grapalat" w:hAnsi="GHEA Grapalat" w:cs="Sylfaen"/>
          <w:iCs/>
          <w:kern w:val="16"/>
          <w:sz w:val="24"/>
          <w:szCs w:val="24"/>
          <w:lang w:val="hy-AM"/>
        </w:rPr>
        <w:softHyphen/>
        <w:t>կական բնույթի պարտադիր ծախսերին դասվող միջոցառումներ:</w:t>
      </w:r>
      <w:r w:rsidR="0003287F" w:rsidRPr="0003287F">
        <w:rPr>
          <w:rFonts w:ascii="GHEA Grapalat" w:hAnsi="GHEA Grapalat" w:cs="Sylfaen"/>
          <w:iCs/>
          <w:kern w:val="16"/>
          <w:sz w:val="24"/>
          <w:szCs w:val="24"/>
          <w:lang w:val="hy-AM"/>
        </w:rPr>
        <w:t xml:space="preserve"> </w:t>
      </w:r>
    </w:p>
    <w:p w:rsidR="00DF673D" w:rsidRDefault="00DF673D" w:rsidP="00DF673D">
      <w:pPr>
        <w:pStyle w:val="BodyText"/>
        <w:spacing w:line="288" w:lineRule="auto"/>
        <w:jc w:val="both"/>
        <w:rPr>
          <w:rFonts w:ascii="GHEA Grapalat" w:hAnsi="GHEA Grapalat"/>
          <w:b/>
          <w:lang w:val="hy-AM"/>
        </w:rPr>
      </w:pPr>
    </w:p>
    <w:p w:rsidR="00624E4A" w:rsidRPr="00CE2BFB" w:rsidRDefault="00624E4A" w:rsidP="00624E4A">
      <w:pPr>
        <w:pStyle w:val="BodyText2"/>
        <w:pBdr>
          <w:top w:val="single" w:sz="4" w:space="1" w:color="auto"/>
          <w:bottom w:val="single" w:sz="4" w:space="1" w:color="auto"/>
        </w:pBdr>
        <w:shd w:val="clear" w:color="auto" w:fill="002060"/>
        <w:spacing w:before="120" w:line="240" w:lineRule="auto"/>
        <w:ind w:firstLine="142"/>
        <w:rPr>
          <w:rFonts w:ascii="GHEA Grapalat" w:hAnsi="GHEA Grapalat"/>
          <w:kern w:val="16"/>
          <w:sz w:val="22"/>
          <w:szCs w:val="22"/>
          <w:lang w:val="hy-AM"/>
        </w:rPr>
      </w:pPr>
      <w:r>
        <w:rPr>
          <w:rFonts w:ascii="GHEA Grapalat" w:hAnsi="GHEA Grapalat"/>
          <w:kern w:val="16"/>
          <w:sz w:val="22"/>
          <w:szCs w:val="22"/>
          <w:lang w:val="hy-AM"/>
        </w:rPr>
        <w:t>3</w:t>
      </w:r>
      <w:r w:rsidRPr="00CE2BFB">
        <w:rPr>
          <w:rFonts w:ascii="GHEA Grapalat" w:hAnsi="GHEA Grapalat"/>
          <w:kern w:val="16"/>
          <w:sz w:val="22"/>
          <w:szCs w:val="22"/>
          <w:lang w:val="hy-AM"/>
        </w:rPr>
        <w:t>.1. Պարտադիր և հայեցողական ծախսերը</w:t>
      </w:r>
    </w:p>
    <w:p w:rsidR="00624E4A" w:rsidRPr="002B6FF9" w:rsidRDefault="00624E4A" w:rsidP="00DF673D">
      <w:pPr>
        <w:pStyle w:val="BodyText"/>
        <w:spacing w:line="288" w:lineRule="auto"/>
        <w:jc w:val="both"/>
        <w:rPr>
          <w:rFonts w:ascii="GHEA Grapalat" w:hAnsi="GHEA Grapalat"/>
          <w:b/>
          <w:lang w:val="hy-AM"/>
        </w:rPr>
      </w:pPr>
    </w:p>
    <w:tbl>
      <w:tblPr>
        <w:tblW w:w="10787" w:type="dxa"/>
        <w:tblInd w:w="-478" w:type="dxa"/>
        <w:tblLook w:val="04A0" w:firstRow="1" w:lastRow="0" w:firstColumn="1" w:lastColumn="0" w:noHBand="0" w:noVBand="1"/>
      </w:tblPr>
      <w:tblGrid>
        <w:gridCol w:w="833"/>
        <w:gridCol w:w="1196"/>
        <w:gridCol w:w="2100"/>
        <w:gridCol w:w="2163"/>
        <w:gridCol w:w="2156"/>
        <w:gridCol w:w="2339"/>
      </w:tblGrid>
      <w:tr w:rsidR="00DF673D" w:rsidRPr="0003287F" w:rsidTr="00AF2EA5">
        <w:trPr>
          <w:trHeight w:val="1306"/>
        </w:trPr>
        <w:tc>
          <w:tcPr>
            <w:tcW w:w="2029" w:type="dxa"/>
            <w:gridSpan w:val="2"/>
            <w:tcBorders>
              <w:top w:val="single" w:sz="4" w:space="0" w:color="auto"/>
              <w:left w:val="single" w:sz="4" w:space="0" w:color="auto"/>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lang w:val="en-US"/>
              </w:rPr>
            </w:pPr>
            <w:r w:rsidRPr="0003287F">
              <w:rPr>
                <w:rFonts w:ascii="GHEA Grapalat" w:hAnsi="GHEA Grapalat"/>
                <w:sz w:val="16"/>
                <w:szCs w:val="16"/>
              </w:rPr>
              <w:lastRenderedPageBreak/>
              <w:t>Դասիչը</w:t>
            </w:r>
          </w:p>
        </w:tc>
        <w:tc>
          <w:tcPr>
            <w:tcW w:w="2100" w:type="dxa"/>
            <w:tcBorders>
              <w:top w:val="single" w:sz="4" w:space="0" w:color="auto"/>
              <w:left w:val="nil"/>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ascii="GHEA Grapalat" w:hAnsi="GHEA Grapalat"/>
                <w:sz w:val="16"/>
                <w:szCs w:val="16"/>
              </w:rPr>
              <w:t>Միջոցառման</w:t>
            </w:r>
            <w:r w:rsidRPr="0003287F">
              <w:rPr>
                <w:rFonts w:ascii="GHEA Grapalat" w:hAnsi="GHEA Grapalat" w:cs="Calibri"/>
                <w:sz w:val="16"/>
                <w:szCs w:val="16"/>
              </w:rPr>
              <w:t xml:space="preserve"> </w:t>
            </w:r>
            <w:r w:rsidRPr="0003287F">
              <w:rPr>
                <w:rFonts w:ascii="GHEA Grapalat" w:hAnsi="GHEA Grapalat"/>
                <w:sz w:val="16"/>
                <w:szCs w:val="16"/>
              </w:rPr>
              <w:t>անվանումը</w:t>
            </w:r>
          </w:p>
        </w:tc>
        <w:tc>
          <w:tcPr>
            <w:tcW w:w="2163" w:type="dxa"/>
            <w:tcBorders>
              <w:top w:val="single" w:sz="4" w:space="0" w:color="auto"/>
              <w:left w:val="nil"/>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ascii="GHEA Grapalat" w:hAnsi="GHEA Grapalat"/>
                <w:sz w:val="16"/>
                <w:szCs w:val="16"/>
              </w:rPr>
              <w:t>Պարտադիր</w:t>
            </w:r>
            <w:r w:rsidRPr="0003287F">
              <w:rPr>
                <w:rFonts w:ascii="GHEA Grapalat" w:hAnsi="GHEA Grapalat" w:cs="Calibri"/>
                <w:sz w:val="16"/>
                <w:szCs w:val="16"/>
              </w:rPr>
              <w:t xml:space="preserve"> </w:t>
            </w:r>
            <w:r w:rsidRPr="0003287F">
              <w:rPr>
                <w:rFonts w:ascii="GHEA Grapalat" w:hAnsi="GHEA Grapalat"/>
                <w:sz w:val="16"/>
                <w:szCs w:val="16"/>
              </w:rPr>
              <w:t>կամ</w:t>
            </w:r>
            <w:r w:rsidRPr="0003287F">
              <w:rPr>
                <w:rFonts w:ascii="GHEA Grapalat" w:hAnsi="GHEA Grapalat" w:cs="Calibri"/>
                <w:sz w:val="16"/>
                <w:szCs w:val="16"/>
              </w:rPr>
              <w:t xml:space="preserve"> </w:t>
            </w:r>
            <w:r w:rsidRPr="0003287F">
              <w:rPr>
                <w:rFonts w:ascii="GHEA Grapalat" w:hAnsi="GHEA Grapalat"/>
                <w:sz w:val="16"/>
                <w:szCs w:val="16"/>
              </w:rPr>
              <w:t>հայեցողական</w:t>
            </w:r>
            <w:r w:rsidRPr="0003287F">
              <w:rPr>
                <w:rFonts w:ascii="GHEA Grapalat" w:hAnsi="GHEA Grapalat" w:cs="Calibri"/>
                <w:sz w:val="16"/>
                <w:szCs w:val="16"/>
              </w:rPr>
              <w:t xml:space="preserve"> </w:t>
            </w:r>
            <w:r w:rsidRPr="0003287F">
              <w:rPr>
                <w:rFonts w:ascii="GHEA Grapalat" w:hAnsi="GHEA Grapalat"/>
                <w:sz w:val="16"/>
                <w:szCs w:val="16"/>
              </w:rPr>
              <w:t>պարտավորություններրի</w:t>
            </w:r>
            <w:r w:rsidRPr="0003287F">
              <w:rPr>
                <w:rFonts w:ascii="GHEA Grapalat" w:hAnsi="GHEA Grapalat" w:cs="Calibri"/>
                <w:sz w:val="16"/>
                <w:szCs w:val="16"/>
              </w:rPr>
              <w:t xml:space="preserve"> </w:t>
            </w:r>
            <w:r w:rsidRPr="0003287F">
              <w:rPr>
                <w:rFonts w:ascii="GHEA Grapalat" w:hAnsi="GHEA Grapalat"/>
                <w:sz w:val="16"/>
                <w:szCs w:val="16"/>
              </w:rPr>
              <w:t>շրջանակը</w:t>
            </w:r>
            <w:r w:rsidRPr="0003287F">
              <w:rPr>
                <w:rFonts w:ascii="GHEA Grapalat" w:hAnsi="GHEA Grapalat" w:cs="Calibri"/>
                <w:sz w:val="16"/>
                <w:szCs w:val="16"/>
              </w:rPr>
              <w:t>3</w:t>
            </w:r>
          </w:p>
        </w:tc>
        <w:tc>
          <w:tcPr>
            <w:tcW w:w="2156" w:type="dxa"/>
            <w:tcBorders>
              <w:top w:val="single" w:sz="4" w:space="0" w:color="auto"/>
              <w:left w:val="nil"/>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ascii="GHEA Grapalat" w:hAnsi="GHEA Grapalat"/>
                <w:sz w:val="16"/>
                <w:szCs w:val="16"/>
              </w:rPr>
              <w:t>Պարտադիր</w:t>
            </w:r>
            <w:r w:rsidRPr="0003287F">
              <w:rPr>
                <w:rFonts w:ascii="GHEA Grapalat" w:hAnsi="GHEA Grapalat" w:cs="Calibri"/>
                <w:sz w:val="16"/>
                <w:szCs w:val="16"/>
              </w:rPr>
              <w:t xml:space="preserve"> </w:t>
            </w:r>
            <w:r w:rsidRPr="0003287F">
              <w:rPr>
                <w:rFonts w:ascii="GHEA Grapalat" w:hAnsi="GHEA Grapalat"/>
                <w:sz w:val="16"/>
                <w:szCs w:val="16"/>
              </w:rPr>
              <w:t>պարտավորության</w:t>
            </w:r>
            <w:r w:rsidRPr="0003287F">
              <w:rPr>
                <w:rFonts w:ascii="GHEA Grapalat" w:hAnsi="GHEA Grapalat" w:cs="Calibri"/>
                <w:sz w:val="16"/>
                <w:szCs w:val="16"/>
              </w:rPr>
              <w:t xml:space="preserve"> </w:t>
            </w:r>
            <w:r w:rsidRPr="0003287F">
              <w:rPr>
                <w:rFonts w:ascii="GHEA Grapalat" w:hAnsi="GHEA Grapalat"/>
                <w:sz w:val="16"/>
                <w:szCs w:val="16"/>
              </w:rPr>
              <w:t>շրջանակներում</w:t>
            </w:r>
            <w:r w:rsidRPr="0003287F">
              <w:rPr>
                <w:rFonts w:ascii="GHEA Grapalat" w:hAnsi="GHEA Grapalat" w:cs="Calibri"/>
                <w:sz w:val="16"/>
                <w:szCs w:val="16"/>
              </w:rPr>
              <w:t xml:space="preserve"> </w:t>
            </w:r>
            <w:r w:rsidRPr="0003287F">
              <w:rPr>
                <w:rFonts w:ascii="GHEA Grapalat" w:hAnsi="GHEA Grapalat"/>
                <w:sz w:val="16"/>
                <w:szCs w:val="16"/>
              </w:rPr>
              <w:t>գործադիր</w:t>
            </w:r>
            <w:r w:rsidRPr="0003287F">
              <w:rPr>
                <w:rFonts w:ascii="GHEA Grapalat" w:hAnsi="GHEA Grapalat" w:cs="Calibri"/>
                <w:sz w:val="16"/>
                <w:szCs w:val="16"/>
              </w:rPr>
              <w:t xml:space="preserve"> </w:t>
            </w:r>
            <w:r w:rsidRPr="0003287F">
              <w:rPr>
                <w:rFonts w:ascii="GHEA Grapalat" w:hAnsi="GHEA Grapalat"/>
                <w:sz w:val="16"/>
                <w:szCs w:val="16"/>
              </w:rPr>
              <w:t>մարմնի</w:t>
            </w:r>
            <w:r w:rsidRPr="0003287F">
              <w:rPr>
                <w:rFonts w:ascii="GHEA Grapalat" w:hAnsi="GHEA Grapalat" w:cs="Calibri"/>
                <w:sz w:val="16"/>
                <w:szCs w:val="16"/>
              </w:rPr>
              <w:t xml:space="preserve"> </w:t>
            </w:r>
            <w:r w:rsidRPr="0003287F">
              <w:rPr>
                <w:rFonts w:ascii="GHEA Grapalat" w:hAnsi="GHEA Grapalat"/>
                <w:sz w:val="16"/>
                <w:szCs w:val="16"/>
              </w:rPr>
              <w:t>հայեցողական</w:t>
            </w:r>
            <w:r w:rsidRPr="0003287F">
              <w:rPr>
                <w:rFonts w:ascii="GHEA Grapalat" w:hAnsi="GHEA Grapalat" w:cs="Calibri"/>
                <w:sz w:val="16"/>
                <w:szCs w:val="16"/>
              </w:rPr>
              <w:t xml:space="preserve"> </w:t>
            </w:r>
            <w:r w:rsidRPr="0003287F">
              <w:rPr>
                <w:rFonts w:ascii="GHEA Grapalat" w:hAnsi="GHEA Grapalat"/>
                <w:sz w:val="16"/>
                <w:szCs w:val="16"/>
              </w:rPr>
              <w:t>իրավասությունների</w:t>
            </w:r>
            <w:r w:rsidRPr="0003287F">
              <w:rPr>
                <w:rFonts w:ascii="GHEA Grapalat" w:hAnsi="GHEA Grapalat" w:cs="Calibri"/>
                <w:sz w:val="16"/>
                <w:szCs w:val="16"/>
              </w:rPr>
              <w:t xml:space="preserve"> </w:t>
            </w:r>
            <w:r w:rsidRPr="0003287F">
              <w:rPr>
                <w:rFonts w:ascii="GHEA Grapalat" w:hAnsi="GHEA Grapalat"/>
                <w:sz w:val="16"/>
                <w:szCs w:val="16"/>
              </w:rPr>
              <w:t>շրջանակները</w:t>
            </w:r>
            <w:r w:rsidRPr="0003287F">
              <w:rPr>
                <w:rFonts w:ascii="GHEA Grapalat" w:hAnsi="GHEA Grapalat" w:cs="Calibri"/>
                <w:sz w:val="16"/>
                <w:szCs w:val="16"/>
              </w:rPr>
              <w:t>4</w:t>
            </w:r>
          </w:p>
        </w:tc>
        <w:tc>
          <w:tcPr>
            <w:tcW w:w="2339" w:type="dxa"/>
            <w:tcBorders>
              <w:top w:val="single" w:sz="4" w:space="0" w:color="auto"/>
              <w:left w:val="nil"/>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ascii="GHEA Grapalat" w:hAnsi="GHEA Grapalat"/>
                <w:sz w:val="16"/>
                <w:szCs w:val="16"/>
              </w:rPr>
              <w:t>Պարտադիր</w:t>
            </w:r>
            <w:r w:rsidRPr="0003287F">
              <w:rPr>
                <w:rFonts w:ascii="GHEA Grapalat" w:hAnsi="GHEA Grapalat" w:cs="Calibri"/>
                <w:sz w:val="16"/>
                <w:szCs w:val="16"/>
              </w:rPr>
              <w:t xml:space="preserve"> </w:t>
            </w:r>
            <w:r w:rsidRPr="0003287F">
              <w:rPr>
                <w:rFonts w:ascii="GHEA Grapalat" w:hAnsi="GHEA Grapalat"/>
                <w:sz w:val="16"/>
                <w:szCs w:val="16"/>
              </w:rPr>
              <w:t>կամ</w:t>
            </w:r>
            <w:r w:rsidRPr="0003287F">
              <w:rPr>
                <w:rFonts w:ascii="GHEA Grapalat" w:hAnsi="GHEA Grapalat" w:cs="Calibri"/>
                <w:sz w:val="16"/>
                <w:szCs w:val="16"/>
              </w:rPr>
              <w:t xml:space="preserve"> </w:t>
            </w:r>
            <w:r w:rsidRPr="0003287F">
              <w:rPr>
                <w:rFonts w:ascii="GHEA Grapalat" w:hAnsi="GHEA Grapalat"/>
                <w:sz w:val="16"/>
                <w:szCs w:val="16"/>
              </w:rPr>
              <w:t>հայեցողական</w:t>
            </w:r>
            <w:r w:rsidRPr="0003287F">
              <w:rPr>
                <w:rFonts w:ascii="GHEA Grapalat" w:hAnsi="GHEA Grapalat" w:cs="Calibri"/>
                <w:sz w:val="16"/>
                <w:szCs w:val="16"/>
              </w:rPr>
              <w:t xml:space="preserve"> </w:t>
            </w:r>
            <w:r w:rsidRPr="0003287F">
              <w:rPr>
                <w:rFonts w:ascii="GHEA Grapalat" w:hAnsi="GHEA Grapalat"/>
                <w:sz w:val="16"/>
                <w:szCs w:val="16"/>
              </w:rPr>
              <w:t>պարտավորությունը</w:t>
            </w:r>
            <w:r w:rsidRPr="0003287F">
              <w:rPr>
                <w:rFonts w:ascii="GHEA Grapalat" w:hAnsi="GHEA Grapalat" w:cs="Calibri"/>
                <w:sz w:val="16"/>
                <w:szCs w:val="16"/>
              </w:rPr>
              <w:t xml:space="preserve"> </w:t>
            </w:r>
            <w:r w:rsidRPr="0003287F">
              <w:rPr>
                <w:rFonts w:ascii="GHEA Grapalat" w:hAnsi="GHEA Grapalat"/>
                <w:sz w:val="16"/>
                <w:szCs w:val="16"/>
              </w:rPr>
              <w:t>սահմանող</w:t>
            </w:r>
            <w:r w:rsidRPr="0003287F">
              <w:rPr>
                <w:rFonts w:ascii="GHEA Grapalat" w:hAnsi="GHEA Grapalat" w:cs="Calibri"/>
                <w:sz w:val="16"/>
                <w:szCs w:val="16"/>
              </w:rPr>
              <w:t xml:space="preserve"> </w:t>
            </w:r>
            <w:r w:rsidRPr="0003287F">
              <w:rPr>
                <w:rFonts w:ascii="GHEA Grapalat" w:hAnsi="GHEA Grapalat"/>
                <w:sz w:val="16"/>
                <w:szCs w:val="16"/>
              </w:rPr>
              <w:t>օրենսդրական</w:t>
            </w:r>
            <w:r w:rsidRPr="0003287F">
              <w:rPr>
                <w:rFonts w:ascii="GHEA Grapalat" w:hAnsi="GHEA Grapalat" w:cs="Calibri"/>
                <w:sz w:val="16"/>
                <w:szCs w:val="16"/>
              </w:rPr>
              <w:t xml:space="preserve"> </w:t>
            </w:r>
            <w:r w:rsidRPr="0003287F">
              <w:rPr>
                <w:rFonts w:ascii="GHEA Grapalat" w:hAnsi="GHEA Grapalat"/>
                <w:sz w:val="16"/>
                <w:szCs w:val="16"/>
              </w:rPr>
              <w:t>հիմքերը</w:t>
            </w:r>
            <w:r w:rsidRPr="0003287F">
              <w:rPr>
                <w:rFonts w:ascii="GHEA Grapalat" w:hAnsi="GHEA Grapalat" w:cs="Calibri"/>
                <w:sz w:val="16"/>
                <w:szCs w:val="16"/>
              </w:rPr>
              <w:t xml:space="preserve"> 5</w:t>
            </w:r>
          </w:p>
        </w:tc>
      </w:tr>
      <w:tr w:rsidR="00DF673D" w:rsidRPr="0003287F" w:rsidTr="00AF2EA5">
        <w:trPr>
          <w:trHeight w:val="250"/>
        </w:trPr>
        <w:tc>
          <w:tcPr>
            <w:tcW w:w="833" w:type="dxa"/>
            <w:tcBorders>
              <w:top w:val="nil"/>
              <w:left w:val="single" w:sz="4" w:space="0" w:color="auto"/>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ascii="GHEA Grapalat" w:hAnsi="GHEA Grapalat"/>
                <w:sz w:val="16"/>
                <w:szCs w:val="16"/>
              </w:rPr>
              <w:t>Ծրագիր</w:t>
            </w:r>
          </w:p>
        </w:tc>
        <w:tc>
          <w:tcPr>
            <w:tcW w:w="1196" w:type="dxa"/>
            <w:tcBorders>
              <w:top w:val="nil"/>
              <w:left w:val="nil"/>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ascii="GHEA Grapalat" w:hAnsi="GHEA Grapalat"/>
                <w:sz w:val="16"/>
                <w:szCs w:val="16"/>
              </w:rPr>
              <w:t>Միջոցառում</w:t>
            </w:r>
          </w:p>
        </w:tc>
        <w:tc>
          <w:tcPr>
            <w:tcW w:w="2100" w:type="dxa"/>
            <w:tcBorders>
              <w:top w:val="nil"/>
              <w:left w:val="nil"/>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cs="Calibri"/>
                <w:sz w:val="16"/>
                <w:szCs w:val="16"/>
              </w:rPr>
              <w:t> </w:t>
            </w:r>
          </w:p>
        </w:tc>
        <w:tc>
          <w:tcPr>
            <w:tcW w:w="2163" w:type="dxa"/>
            <w:tcBorders>
              <w:top w:val="nil"/>
              <w:left w:val="nil"/>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cs="Calibri"/>
                <w:sz w:val="16"/>
                <w:szCs w:val="16"/>
              </w:rPr>
              <w:t> </w:t>
            </w:r>
          </w:p>
        </w:tc>
        <w:tc>
          <w:tcPr>
            <w:tcW w:w="2156" w:type="dxa"/>
            <w:tcBorders>
              <w:top w:val="nil"/>
              <w:left w:val="nil"/>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cs="Calibri"/>
                <w:sz w:val="16"/>
                <w:szCs w:val="16"/>
              </w:rPr>
              <w:t> </w:t>
            </w:r>
          </w:p>
        </w:tc>
        <w:tc>
          <w:tcPr>
            <w:tcW w:w="2339" w:type="dxa"/>
            <w:tcBorders>
              <w:top w:val="nil"/>
              <w:left w:val="nil"/>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cs="Calibri"/>
                <w:sz w:val="16"/>
                <w:szCs w:val="16"/>
              </w:rPr>
              <w:t> </w:t>
            </w:r>
          </w:p>
        </w:tc>
      </w:tr>
      <w:tr w:rsidR="00DF673D" w:rsidRPr="0003287F" w:rsidTr="00B87D02">
        <w:trPr>
          <w:trHeight w:val="250"/>
        </w:trPr>
        <w:tc>
          <w:tcPr>
            <w:tcW w:w="10787" w:type="dxa"/>
            <w:gridSpan w:val="6"/>
            <w:tcBorders>
              <w:top w:val="single" w:sz="4" w:space="0" w:color="auto"/>
              <w:left w:val="single" w:sz="4" w:space="0" w:color="auto"/>
              <w:bottom w:val="single" w:sz="4" w:space="0" w:color="auto"/>
              <w:right w:val="single" w:sz="4" w:space="0" w:color="auto"/>
            </w:tcBorders>
            <w:shd w:val="clear" w:color="000000" w:fill="D8D8D8"/>
            <w:hideMark/>
          </w:tcPr>
          <w:p w:rsidR="00DF673D" w:rsidRPr="0003287F" w:rsidRDefault="00DF673D" w:rsidP="000F227C">
            <w:pPr>
              <w:rPr>
                <w:rFonts w:ascii="GHEA Grapalat" w:hAnsi="GHEA Grapalat" w:cs="Calibri"/>
                <w:sz w:val="16"/>
                <w:szCs w:val="16"/>
              </w:rPr>
            </w:pPr>
            <w:r w:rsidRPr="0003287F">
              <w:rPr>
                <w:rFonts w:ascii="GHEA Grapalat" w:hAnsi="GHEA Grapalat"/>
                <w:sz w:val="16"/>
                <w:szCs w:val="16"/>
              </w:rPr>
              <w:t>Պարտադիր</w:t>
            </w:r>
            <w:r w:rsidRPr="0003287F">
              <w:rPr>
                <w:rFonts w:ascii="GHEA Grapalat" w:hAnsi="GHEA Grapalat" w:cs="Calibri"/>
                <w:sz w:val="16"/>
                <w:szCs w:val="16"/>
              </w:rPr>
              <w:t xml:space="preserve"> </w:t>
            </w:r>
            <w:r w:rsidRPr="0003287F">
              <w:rPr>
                <w:rFonts w:ascii="GHEA Grapalat" w:hAnsi="GHEA Grapalat"/>
                <w:sz w:val="16"/>
                <w:szCs w:val="16"/>
              </w:rPr>
              <w:t>ծախսերին</w:t>
            </w:r>
            <w:r w:rsidRPr="0003287F">
              <w:rPr>
                <w:rFonts w:ascii="GHEA Grapalat" w:hAnsi="GHEA Grapalat" w:cs="Calibri"/>
                <w:sz w:val="16"/>
                <w:szCs w:val="16"/>
              </w:rPr>
              <w:t xml:space="preserve"> </w:t>
            </w:r>
            <w:r w:rsidRPr="0003287F">
              <w:rPr>
                <w:rFonts w:ascii="GHEA Grapalat" w:hAnsi="GHEA Grapalat"/>
                <w:sz w:val="16"/>
                <w:szCs w:val="16"/>
              </w:rPr>
              <w:t>դասվող</w:t>
            </w:r>
            <w:r w:rsidRPr="0003287F">
              <w:rPr>
                <w:rFonts w:ascii="GHEA Grapalat" w:hAnsi="GHEA Grapalat" w:cs="Calibri"/>
                <w:sz w:val="16"/>
                <w:szCs w:val="16"/>
              </w:rPr>
              <w:t xml:space="preserve"> </w:t>
            </w:r>
            <w:r w:rsidRPr="0003287F">
              <w:rPr>
                <w:rFonts w:ascii="GHEA Grapalat" w:hAnsi="GHEA Grapalat"/>
                <w:sz w:val="16"/>
                <w:szCs w:val="16"/>
              </w:rPr>
              <w:t>միջոցառումներ</w:t>
            </w:r>
            <w:r w:rsidRPr="0003287F">
              <w:rPr>
                <w:rFonts w:ascii="GHEA Grapalat" w:hAnsi="GHEA Grapalat" w:cs="Calibri"/>
                <w:sz w:val="16"/>
                <w:szCs w:val="16"/>
              </w:rPr>
              <w:t xml:space="preserve">, </w:t>
            </w:r>
            <w:r w:rsidRPr="0003287F">
              <w:rPr>
                <w:rFonts w:ascii="GHEA Grapalat" w:hAnsi="GHEA Grapalat"/>
                <w:sz w:val="16"/>
                <w:szCs w:val="16"/>
              </w:rPr>
              <w:t>այդ</w:t>
            </w:r>
            <w:r w:rsidRPr="0003287F">
              <w:rPr>
                <w:rFonts w:ascii="GHEA Grapalat" w:hAnsi="GHEA Grapalat" w:cs="Calibri"/>
                <w:sz w:val="16"/>
                <w:szCs w:val="16"/>
              </w:rPr>
              <w:t xml:space="preserve"> </w:t>
            </w:r>
            <w:r w:rsidRPr="0003287F">
              <w:rPr>
                <w:rFonts w:ascii="GHEA Grapalat" w:hAnsi="GHEA Grapalat"/>
                <w:sz w:val="16"/>
                <w:szCs w:val="16"/>
              </w:rPr>
              <w:t>թվում՝</w:t>
            </w:r>
          </w:p>
        </w:tc>
      </w:tr>
      <w:tr w:rsidR="00DF673D" w:rsidRPr="00A2411B" w:rsidTr="00AF2EA5">
        <w:trPr>
          <w:trHeight w:val="893"/>
        </w:trPr>
        <w:tc>
          <w:tcPr>
            <w:tcW w:w="833" w:type="dxa"/>
            <w:tcBorders>
              <w:top w:val="nil"/>
              <w:left w:val="single" w:sz="4" w:space="0" w:color="auto"/>
              <w:bottom w:val="single" w:sz="4" w:space="0" w:color="auto"/>
              <w:right w:val="single" w:sz="4" w:space="0" w:color="auto"/>
            </w:tcBorders>
            <w:shd w:val="clear" w:color="auto" w:fill="auto"/>
            <w:hideMark/>
          </w:tcPr>
          <w:p w:rsidR="00DF673D" w:rsidRPr="0003287F" w:rsidRDefault="00DF673D" w:rsidP="000F227C">
            <w:pPr>
              <w:rPr>
                <w:rFonts w:ascii="GHEA Grapalat" w:hAnsi="GHEA Grapalat" w:cs="Calibri"/>
                <w:sz w:val="16"/>
                <w:szCs w:val="16"/>
              </w:rPr>
            </w:pPr>
            <w:r w:rsidRPr="0003287F">
              <w:rPr>
                <w:rFonts w:ascii="GHEA Grapalat" w:hAnsi="GHEA Grapalat" w:cs="Calibri"/>
                <w:sz w:val="16"/>
                <w:szCs w:val="16"/>
              </w:rPr>
              <w:t>1079</w:t>
            </w:r>
          </w:p>
        </w:tc>
        <w:tc>
          <w:tcPr>
            <w:tcW w:w="1196" w:type="dxa"/>
            <w:tcBorders>
              <w:top w:val="nil"/>
              <w:left w:val="nil"/>
              <w:bottom w:val="single" w:sz="4" w:space="0" w:color="auto"/>
              <w:right w:val="single" w:sz="4" w:space="0" w:color="auto"/>
            </w:tcBorders>
            <w:shd w:val="clear" w:color="auto" w:fill="auto"/>
            <w:hideMark/>
          </w:tcPr>
          <w:p w:rsidR="00DF673D" w:rsidRPr="0003287F" w:rsidRDefault="00DF673D" w:rsidP="000F227C">
            <w:pPr>
              <w:rPr>
                <w:rFonts w:ascii="GHEA Grapalat" w:hAnsi="GHEA Grapalat" w:cs="Calibri"/>
                <w:sz w:val="16"/>
                <w:szCs w:val="16"/>
              </w:rPr>
            </w:pPr>
            <w:r w:rsidRPr="0003287F">
              <w:rPr>
                <w:rFonts w:ascii="GHEA Grapalat" w:hAnsi="GHEA Grapalat" w:cs="Calibri"/>
                <w:sz w:val="16"/>
                <w:szCs w:val="16"/>
              </w:rPr>
              <w:t>11001</w:t>
            </w:r>
          </w:p>
        </w:tc>
        <w:tc>
          <w:tcPr>
            <w:tcW w:w="2100" w:type="dxa"/>
            <w:tcBorders>
              <w:top w:val="nil"/>
              <w:left w:val="nil"/>
              <w:bottom w:val="single" w:sz="4" w:space="0" w:color="auto"/>
              <w:right w:val="nil"/>
            </w:tcBorders>
            <w:shd w:val="clear" w:color="000000" w:fill="FFFFFF"/>
            <w:hideMark/>
          </w:tcPr>
          <w:p w:rsidR="00DF673D" w:rsidRPr="0003287F" w:rsidRDefault="00E210BA" w:rsidP="0003287F">
            <w:pPr>
              <w:rPr>
                <w:rFonts w:ascii="GHEA Grapalat" w:hAnsi="GHEA Grapalat" w:cs="Calibri"/>
                <w:sz w:val="16"/>
                <w:szCs w:val="16"/>
              </w:rPr>
            </w:pPr>
            <w:r w:rsidRPr="0003287F">
              <w:rPr>
                <w:rFonts w:ascii="GHEA Grapalat" w:hAnsi="GHEA Grapalat" w:cs="Calibri"/>
                <w:sz w:val="16"/>
                <w:szCs w:val="16"/>
                <w:lang w:val="en-US"/>
              </w:rPr>
              <w:t>Պետական</w:t>
            </w:r>
            <w:r w:rsidRPr="0003287F">
              <w:rPr>
                <w:rFonts w:ascii="GHEA Grapalat" w:hAnsi="GHEA Grapalat" w:cs="Calibri"/>
                <w:sz w:val="16"/>
                <w:szCs w:val="16"/>
              </w:rPr>
              <w:t xml:space="preserve"> </w:t>
            </w:r>
            <w:r w:rsidRPr="0003287F">
              <w:rPr>
                <w:rFonts w:ascii="GHEA Grapalat" w:hAnsi="GHEA Grapalat" w:cs="Calibri"/>
                <w:sz w:val="16"/>
                <w:szCs w:val="16"/>
                <w:lang w:val="en-US"/>
              </w:rPr>
              <w:t>գույքի</w:t>
            </w:r>
            <w:r w:rsidRPr="0003287F">
              <w:rPr>
                <w:rFonts w:ascii="GHEA Grapalat" w:hAnsi="GHEA Grapalat" w:cs="Calibri"/>
                <w:sz w:val="16"/>
                <w:szCs w:val="16"/>
              </w:rPr>
              <w:t xml:space="preserve"> </w:t>
            </w:r>
            <w:r w:rsidRPr="0003287F">
              <w:rPr>
                <w:rFonts w:ascii="GHEA Grapalat" w:hAnsi="GHEA Grapalat" w:cs="Calibri"/>
                <w:sz w:val="16"/>
                <w:szCs w:val="16"/>
                <w:lang w:val="en-US"/>
              </w:rPr>
              <w:t>կառավարման</w:t>
            </w:r>
            <w:r w:rsidRPr="0003287F">
              <w:rPr>
                <w:rFonts w:ascii="GHEA Grapalat" w:hAnsi="GHEA Grapalat" w:cs="Calibri"/>
                <w:sz w:val="16"/>
                <w:szCs w:val="16"/>
              </w:rPr>
              <w:t xml:space="preserve"> </w:t>
            </w:r>
            <w:r w:rsidRPr="0003287F">
              <w:rPr>
                <w:rFonts w:ascii="GHEA Grapalat" w:hAnsi="GHEA Grapalat" w:cs="Calibri"/>
                <w:sz w:val="16"/>
                <w:szCs w:val="16"/>
                <w:lang w:val="en-US"/>
              </w:rPr>
              <w:t>համակարգման</w:t>
            </w:r>
            <w:r w:rsidR="0003287F" w:rsidRPr="0003287F">
              <w:rPr>
                <w:rFonts w:ascii="GHEA Grapalat" w:hAnsi="GHEA Grapalat" w:cs="Calibri"/>
                <w:sz w:val="16"/>
                <w:szCs w:val="16"/>
              </w:rPr>
              <w:t>,</w:t>
            </w:r>
            <w:r w:rsidRPr="0003287F">
              <w:rPr>
                <w:rFonts w:ascii="GHEA Grapalat" w:hAnsi="GHEA Grapalat" w:cs="Calibri"/>
                <w:sz w:val="16"/>
                <w:szCs w:val="16"/>
              </w:rPr>
              <w:t xml:space="preserve"> </w:t>
            </w:r>
            <w:r w:rsidRPr="0003287F">
              <w:rPr>
                <w:rFonts w:ascii="GHEA Grapalat" w:hAnsi="GHEA Grapalat" w:cs="Calibri"/>
                <w:sz w:val="16"/>
                <w:szCs w:val="16"/>
                <w:lang w:val="en-US"/>
              </w:rPr>
              <w:t>խորհրդատվության</w:t>
            </w:r>
            <w:r w:rsidRPr="0003287F">
              <w:rPr>
                <w:rFonts w:ascii="GHEA Grapalat" w:hAnsi="GHEA Grapalat" w:cs="Calibri"/>
                <w:sz w:val="16"/>
                <w:szCs w:val="16"/>
              </w:rPr>
              <w:t xml:space="preserve"> </w:t>
            </w:r>
            <w:r w:rsidRPr="0003287F">
              <w:rPr>
                <w:rFonts w:ascii="GHEA Grapalat" w:hAnsi="GHEA Grapalat" w:cs="Calibri"/>
                <w:sz w:val="16"/>
                <w:szCs w:val="16"/>
                <w:lang w:val="en-US"/>
              </w:rPr>
              <w:t>և</w:t>
            </w:r>
            <w:r w:rsidRPr="0003287F">
              <w:rPr>
                <w:rFonts w:ascii="GHEA Grapalat" w:hAnsi="GHEA Grapalat" w:cs="Calibri"/>
                <w:sz w:val="16"/>
                <w:szCs w:val="16"/>
              </w:rPr>
              <w:t xml:space="preserve"> </w:t>
            </w:r>
            <w:r w:rsidRPr="0003287F">
              <w:rPr>
                <w:rFonts w:ascii="GHEA Grapalat" w:hAnsi="GHEA Grapalat" w:cs="Calibri"/>
                <w:sz w:val="16"/>
                <w:szCs w:val="16"/>
                <w:lang w:val="en-US"/>
              </w:rPr>
              <w:t>մոնիտորինգի</w:t>
            </w:r>
            <w:r w:rsidRPr="0003287F">
              <w:rPr>
                <w:rFonts w:ascii="GHEA Grapalat" w:hAnsi="GHEA Grapalat" w:cs="Calibri"/>
                <w:sz w:val="16"/>
                <w:szCs w:val="16"/>
              </w:rPr>
              <w:t xml:space="preserve"> </w:t>
            </w:r>
            <w:r w:rsidRPr="0003287F">
              <w:rPr>
                <w:rFonts w:ascii="GHEA Grapalat" w:hAnsi="GHEA Grapalat" w:cs="Calibri"/>
                <w:sz w:val="16"/>
                <w:szCs w:val="16"/>
                <w:lang w:val="en-US"/>
              </w:rPr>
              <w:t>ծառայություններ</w:t>
            </w:r>
            <w:r w:rsidR="00DF673D" w:rsidRPr="0003287F">
              <w:rPr>
                <w:rFonts w:ascii="GHEA Grapalat" w:hAnsi="GHEA Grapalat" w:cs="Calibri"/>
                <w:sz w:val="16"/>
                <w:szCs w:val="16"/>
              </w:rPr>
              <w:t xml:space="preserve"> </w:t>
            </w:r>
          </w:p>
        </w:tc>
        <w:tc>
          <w:tcPr>
            <w:tcW w:w="2163" w:type="dxa"/>
            <w:tcBorders>
              <w:top w:val="nil"/>
              <w:left w:val="single" w:sz="4" w:space="0" w:color="auto"/>
              <w:bottom w:val="single" w:sz="4" w:space="0" w:color="auto"/>
              <w:right w:val="single" w:sz="4" w:space="0" w:color="auto"/>
            </w:tcBorders>
            <w:shd w:val="clear" w:color="000000" w:fill="FFFFFF"/>
            <w:hideMark/>
          </w:tcPr>
          <w:p w:rsidR="00DF673D" w:rsidRPr="0003287F" w:rsidRDefault="00DF673D" w:rsidP="000F227C">
            <w:pPr>
              <w:rPr>
                <w:rFonts w:ascii="GHEA Grapalat" w:hAnsi="GHEA Grapalat" w:cs="Calibri"/>
                <w:iCs/>
                <w:sz w:val="16"/>
                <w:szCs w:val="16"/>
                <w:lang w:val="en-US"/>
              </w:rPr>
            </w:pPr>
            <w:r w:rsidRPr="0003287F">
              <w:rPr>
                <w:rFonts w:ascii="GHEA Grapalat" w:hAnsi="GHEA Grapalat" w:cs="Calibri"/>
                <w:iCs/>
                <w:sz w:val="16"/>
                <w:szCs w:val="16"/>
                <w:lang w:val="en-US"/>
              </w:rPr>
              <w:t>Կոմիտեի ապարատի պահպանում</w:t>
            </w:r>
          </w:p>
        </w:tc>
        <w:tc>
          <w:tcPr>
            <w:tcW w:w="2156" w:type="dxa"/>
            <w:tcBorders>
              <w:top w:val="nil"/>
              <w:left w:val="nil"/>
              <w:bottom w:val="single" w:sz="4" w:space="0" w:color="auto"/>
              <w:right w:val="single" w:sz="4" w:space="0" w:color="auto"/>
            </w:tcBorders>
            <w:shd w:val="clear" w:color="auto" w:fill="auto"/>
            <w:hideMark/>
          </w:tcPr>
          <w:p w:rsidR="00DF673D" w:rsidRPr="0003287F" w:rsidRDefault="00DF673D" w:rsidP="000F227C">
            <w:pPr>
              <w:rPr>
                <w:rFonts w:ascii="GHEA Grapalat" w:hAnsi="GHEA Grapalat" w:cs="Calibri"/>
                <w:sz w:val="16"/>
                <w:szCs w:val="16"/>
              </w:rPr>
            </w:pPr>
            <w:r w:rsidRPr="0003287F">
              <w:rPr>
                <w:rFonts w:ascii="GHEA Grapalat" w:hAnsi="GHEA Grapalat" w:cs="Calibri"/>
                <w:iCs/>
                <w:sz w:val="16"/>
                <w:szCs w:val="16"/>
                <w:lang w:val="en-US"/>
              </w:rPr>
              <w:t>Կոմիտեի ապարատի պահպանում</w:t>
            </w:r>
          </w:p>
        </w:tc>
        <w:tc>
          <w:tcPr>
            <w:tcW w:w="2339" w:type="dxa"/>
            <w:tcBorders>
              <w:top w:val="nil"/>
              <w:left w:val="nil"/>
              <w:bottom w:val="single" w:sz="4" w:space="0" w:color="auto"/>
              <w:right w:val="single" w:sz="4" w:space="0" w:color="auto"/>
            </w:tcBorders>
            <w:shd w:val="clear" w:color="auto" w:fill="auto"/>
            <w:hideMark/>
          </w:tcPr>
          <w:p w:rsidR="00DF673D" w:rsidRPr="0003287F" w:rsidRDefault="00DF673D" w:rsidP="0003287F">
            <w:pPr>
              <w:rPr>
                <w:rFonts w:ascii="GHEA Grapalat" w:hAnsi="GHEA Grapalat"/>
                <w:sz w:val="16"/>
                <w:szCs w:val="16"/>
              </w:rPr>
            </w:pPr>
            <w:r w:rsidRPr="0003287F">
              <w:rPr>
                <w:rFonts w:ascii="GHEA Grapalat" w:hAnsi="GHEA Grapalat"/>
                <w:sz w:val="16"/>
                <w:szCs w:val="16"/>
              </w:rPr>
              <w:t>Պետական գույքի կառավարման մասին ՀՀ օրենք, «Հանրային հատվածի կազմակերպությունների հաշվապահական հաշվառման մասին»  ՀՀ օրենք և «Պետական գույքի կառավարման մասին»  ՀՀ օրենք,</w:t>
            </w:r>
          </w:p>
          <w:p w:rsidR="00DF673D" w:rsidRPr="0003287F" w:rsidRDefault="00DF673D" w:rsidP="0003287F">
            <w:pPr>
              <w:rPr>
                <w:rFonts w:ascii="GHEA Grapalat" w:hAnsi="GHEA Grapalat"/>
                <w:sz w:val="16"/>
                <w:szCs w:val="16"/>
              </w:rPr>
            </w:pPr>
            <w:r w:rsidRPr="0003287F">
              <w:rPr>
                <w:rFonts w:ascii="GHEA Grapalat" w:hAnsi="GHEA Grapalat"/>
                <w:sz w:val="16"/>
                <w:szCs w:val="16"/>
              </w:rPr>
              <w:t>Վարձատրությունը կարգավորվում է «</w:t>
            </w:r>
            <w:r w:rsidR="0066724B" w:rsidRPr="0066724B">
              <w:rPr>
                <w:rFonts w:ascii="GHEA Grapalat" w:hAnsi="GHEA Grapalat"/>
                <w:sz w:val="16"/>
                <w:szCs w:val="16"/>
              </w:rPr>
              <w:t xml:space="preserve">«Պետական պաշտոններ և պետական ծառայության պաշտոններ զբաղեցնող անձանց վարձատրության մասին» </w:t>
            </w:r>
            <w:r w:rsidRPr="0003287F">
              <w:rPr>
                <w:rFonts w:ascii="GHEA Grapalat" w:hAnsi="GHEA Grapalat"/>
                <w:sz w:val="16"/>
                <w:szCs w:val="16"/>
              </w:rPr>
              <w:t>ՀՀ օրենքով:</w:t>
            </w:r>
          </w:p>
          <w:p w:rsidR="00B27A78" w:rsidRPr="0066724B" w:rsidRDefault="00B64960" w:rsidP="0066724B">
            <w:pPr>
              <w:rPr>
                <w:rFonts w:ascii="GHEA Grapalat" w:hAnsi="GHEA Grapalat"/>
                <w:sz w:val="16"/>
                <w:szCs w:val="16"/>
              </w:rPr>
            </w:pPr>
            <w:r w:rsidRPr="0066724B">
              <w:rPr>
                <w:rFonts w:ascii="GHEA Grapalat" w:hAnsi="GHEA Grapalat"/>
                <w:sz w:val="16"/>
                <w:szCs w:val="16"/>
              </w:rPr>
              <w:t>Կոմիտե</w:t>
            </w:r>
            <w:r w:rsidR="00B27A78" w:rsidRPr="0003287F">
              <w:rPr>
                <w:rFonts w:ascii="GHEA Grapalat" w:hAnsi="GHEA Grapalat"/>
                <w:sz w:val="16"/>
                <w:szCs w:val="16"/>
              </w:rPr>
              <w:t xml:space="preserve">ի կառուցվածքը և հաստիքացուցակը հաստատվել </w:t>
            </w:r>
            <w:r w:rsidR="00B27A78" w:rsidRPr="00A2411B">
              <w:rPr>
                <w:rFonts w:ascii="GHEA Grapalat" w:hAnsi="GHEA Grapalat"/>
                <w:sz w:val="16"/>
                <w:szCs w:val="16"/>
              </w:rPr>
              <w:t xml:space="preserve">է </w:t>
            </w:r>
            <w:r w:rsidR="00B27A78" w:rsidRPr="00F04E25">
              <w:rPr>
                <w:rFonts w:ascii="GHEA Grapalat" w:hAnsi="GHEA Grapalat"/>
                <w:sz w:val="16"/>
                <w:szCs w:val="16"/>
              </w:rPr>
              <w:t xml:space="preserve">ՀՀ </w:t>
            </w:r>
            <w:r w:rsidR="00A2411B" w:rsidRPr="0066724B">
              <w:rPr>
                <w:rFonts w:ascii="GHEA Grapalat" w:hAnsi="GHEA Grapalat"/>
                <w:sz w:val="16"/>
                <w:szCs w:val="16"/>
              </w:rPr>
              <w:t>ՏԿԵ</w:t>
            </w:r>
            <w:r w:rsidR="00B27A78" w:rsidRPr="00F04E25">
              <w:rPr>
                <w:rFonts w:ascii="GHEA Grapalat" w:hAnsi="GHEA Grapalat"/>
                <w:sz w:val="16"/>
                <w:szCs w:val="16"/>
              </w:rPr>
              <w:t xml:space="preserve">Ն նախարարի </w:t>
            </w:r>
            <w:r w:rsidR="00F04E25" w:rsidRPr="00F04E25">
              <w:rPr>
                <w:rFonts w:ascii="GHEA Grapalat" w:hAnsi="GHEA Grapalat"/>
                <w:sz w:val="16"/>
                <w:szCs w:val="16"/>
              </w:rPr>
              <w:t>24</w:t>
            </w:r>
            <w:r w:rsidR="00B27A78" w:rsidRPr="00F04E25">
              <w:rPr>
                <w:rFonts w:ascii="GHEA Grapalat" w:hAnsi="GHEA Grapalat"/>
                <w:sz w:val="16"/>
                <w:szCs w:val="16"/>
              </w:rPr>
              <w:t>.0</w:t>
            </w:r>
            <w:r w:rsidR="00F04E25" w:rsidRPr="00F04E25">
              <w:rPr>
                <w:rFonts w:ascii="GHEA Grapalat" w:hAnsi="GHEA Grapalat"/>
                <w:sz w:val="16"/>
                <w:szCs w:val="16"/>
              </w:rPr>
              <w:t>1</w:t>
            </w:r>
            <w:r w:rsidR="00B27A78" w:rsidRPr="00F04E25">
              <w:rPr>
                <w:rFonts w:ascii="GHEA Grapalat" w:hAnsi="GHEA Grapalat"/>
                <w:sz w:val="16"/>
                <w:szCs w:val="16"/>
              </w:rPr>
              <w:t>.20</w:t>
            </w:r>
            <w:r w:rsidR="00A2411B" w:rsidRPr="00F04E25">
              <w:rPr>
                <w:rFonts w:ascii="GHEA Grapalat" w:hAnsi="GHEA Grapalat"/>
                <w:sz w:val="16"/>
                <w:szCs w:val="16"/>
              </w:rPr>
              <w:t>2</w:t>
            </w:r>
            <w:r w:rsidR="00F04E25" w:rsidRPr="00F04E25">
              <w:rPr>
                <w:rFonts w:ascii="GHEA Grapalat" w:hAnsi="GHEA Grapalat"/>
                <w:sz w:val="16"/>
                <w:szCs w:val="16"/>
              </w:rPr>
              <w:t>2</w:t>
            </w:r>
            <w:r w:rsidR="00B27A78" w:rsidRPr="00F04E25">
              <w:rPr>
                <w:rFonts w:ascii="GHEA Grapalat" w:hAnsi="GHEA Grapalat"/>
                <w:sz w:val="16"/>
                <w:szCs w:val="16"/>
              </w:rPr>
              <w:t xml:space="preserve">թ.-ի թիվ </w:t>
            </w:r>
            <w:r w:rsidR="00F04E25" w:rsidRPr="00F04E25">
              <w:rPr>
                <w:rFonts w:ascii="GHEA Grapalat" w:hAnsi="GHEA Grapalat"/>
                <w:sz w:val="16"/>
                <w:szCs w:val="16"/>
              </w:rPr>
              <w:t>4</w:t>
            </w:r>
            <w:r w:rsidR="00B27A78" w:rsidRPr="00F04E25">
              <w:rPr>
                <w:rFonts w:ascii="GHEA Grapalat" w:hAnsi="GHEA Grapalat"/>
                <w:sz w:val="16"/>
                <w:szCs w:val="16"/>
              </w:rPr>
              <w:t>-Լ հրամանով</w:t>
            </w:r>
            <w:r w:rsidR="00A2411B" w:rsidRPr="00F04E25">
              <w:rPr>
                <w:rFonts w:ascii="GHEA Grapalat" w:hAnsi="GHEA Grapalat"/>
                <w:sz w:val="16"/>
                <w:szCs w:val="16"/>
              </w:rPr>
              <w:t>:</w:t>
            </w:r>
            <w:r w:rsidR="00B27A78" w:rsidRPr="00F04E25">
              <w:rPr>
                <w:rFonts w:ascii="GHEA Grapalat" w:hAnsi="GHEA Grapalat"/>
                <w:sz w:val="16"/>
                <w:szCs w:val="16"/>
              </w:rPr>
              <w:t xml:space="preserve"> </w:t>
            </w:r>
            <w:r w:rsidR="001A3B98" w:rsidRPr="00F04E25">
              <w:rPr>
                <w:rFonts w:ascii="GHEA Grapalat" w:hAnsi="GHEA Grapalat"/>
                <w:sz w:val="16"/>
                <w:szCs w:val="16"/>
              </w:rPr>
              <w:t xml:space="preserve">Կոմիտեի նախագահի  </w:t>
            </w:r>
            <w:r w:rsidR="0066724B">
              <w:rPr>
                <w:rFonts w:ascii="GHEA Grapalat" w:hAnsi="GHEA Grapalat"/>
                <w:sz w:val="16"/>
                <w:szCs w:val="16"/>
              </w:rPr>
              <w:t>09</w:t>
            </w:r>
            <w:r w:rsidR="001A3B98" w:rsidRPr="00F04E25">
              <w:rPr>
                <w:rFonts w:ascii="GHEA Grapalat" w:hAnsi="GHEA Grapalat"/>
                <w:sz w:val="16"/>
                <w:szCs w:val="16"/>
              </w:rPr>
              <w:t>.01.202</w:t>
            </w:r>
            <w:r w:rsidR="0066724B">
              <w:rPr>
                <w:rFonts w:ascii="GHEA Grapalat" w:hAnsi="GHEA Grapalat"/>
                <w:sz w:val="16"/>
                <w:szCs w:val="16"/>
              </w:rPr>
              <w:t>3</w:t>
            </w:r>
            <w:r w:rsidR="001A3B98" w:rsidRPr="00F04E25">
              <w:rPr>
                <w:rFonts w:ascii="GHEA Grapalat" w:hAnsi="GHEA Grapalat"/>
                <w:sz w:val="16"/>
                <w:szCs w:val="16"/>
              </w:rPr>
              <w:t xml:space="preserve">թ.-ի թիվ </w:t>
            </w:r>
            <w:r w:rsidR="0066724B">
              <w:rPr>
                <w:rFonts w:ascii="GHEA Grapalat" w:hAnsi="GHEA Grapalat"/>
                <w:sz w:val="16"/>
                <w:szCs w:val="16"/>
              </w:rPr>
              <w:t>06</w:t>
            </w:r>
            <w:r w:rsidR="001A3B98" w:rsidRPr="00F04E25">
              <w:rPr>
                <w:rFonts w:ascii="GHEA Grapalat" w:hAnsi="GHEA Grapalat"/>
                <w:sz w:val="16"/>
                <w:szCs w:val="16"/>
              </w:rPr>
              <w:t xml:space="preserve">-Ա և գլխավոր քարտուղարի </w:t>
            </w:r>
            <w:r w:rsidR="0066724B">
              <w:rPr>
                <w:rFonts w:ascii="GHEA Grapalat" w:hAnsi="GHEA Grapalat"/>
                <w:sz w:val="16"/>
                <w:szCs w:val="16"/>
              </w:rPr>
              <w:t>09</w:t>
            </w:r>
            <w:r w:rsidR="001A3B98" w:rsidRPr="00F04E25">
              <w:rPr>
                <w:rFonts w:ascii="GHEA Grapalat" w:hAnsi="GHEA Grapalat"/>
                <w:sz w:val="16"/>
                <w:szCs w:val="16"/>
              </w:rPr>
              <w:t>.01.202</w:t>
            </w:r>
            <w:r w:rsidR="0066724B">
              <w:rPr>
                <w:rFonts w:ascii="GHEA Grapalat" w:hAnsi="GHEA Grapalat"/>
                <w:sz w:val="16"/>
                <w:szCs w:val="16"/>
              </w:rPr>
              <w:t>3</w:t>
            </w:r>
            <w:r w:rsidR="001A3B98" w:rsidRPr="00F04E25">
              <w:rPr>
                <w:rFonts w:ascii="GHEA Grapalat" w:hAnsi="GHEA Grapalat"/>
                <w:sz w:val="16"/>
                <w:szCs w:val="16"/>
              </w:rPr>
              <w:t xml:space="preserve">թ.-ի թիվ </w:t>
            </w:r>
            <w:r w:rsidR="0066724B">
              <w:rPr>
                <w:rFonts w:ascii="GHEA Grapalat" w:hAnsi="GHEA Grapalat"/>
                <w:sz w:val="16"/>
                <w:szCs w:val="16"/>
              </w:rPr>
              <w:t>03</w:t>
            </w:r>
            <w:r w:rsidR="001A3B98" w:rsidRPr="00F04E25">
              <w:rPr>
                <w:rFonts w:ascii="GHEA Grapalat" w:hAnsi="GHEA Grapalat"/>
                <w:sz w:val="16"/>
                <w:szCs w:val="16"/>
              </w:rPr>
              <w:t xml:space="preserve">-Ա հրամաններով հաստատված </w:t>
            </w:r>
            <w:r w:rsidR="001A3B98" w:rsidRPr="0066724B">
              <w:rPr>
                <w:rFonts w:ascii="GHEA Grapalat" w:hAnsi="GHEA Grapalat"/>
                <w:sz w:val="16"/>
                <w:szCs w:val="16"/>
              </w:rPr>
              <w:t>հ</w:t>
            </w:r>
            <w:r w:rsidR="001A3B98" w:rsidRPr="00F04E25">
              <w:rPr>
                <w:rFonts w:ascii="GHEA Grapalat" w:hAnsi="GHEA Grapalat"/>
                <w:sz w:val="16"/>
                <w:szCs w:val="16"/>
              </w:rPr>
              <w:t>աստիքացուցակները</w:t>
            </w:r>
            <w:r w:rsidR="001A3B98" w:rsidRPr="0066724B">
              <w:rPr>
                <w:rFonts w:ascii="GHEA Grapalat" w:hAnsi="GHEA Grapalat"/>
                <w:sz w:val="16"/>
                <w:szCs w:val="16"/>
              </w:rPr>
              <w:t>:</w:t>
            </w:r>
          </w:p>
        </w:tc>
      </w:tr>
      <w:tr w:rsidR="00B87D02" w:rsidRPr="0003287F" w:rsidTr="00D12BC1">
        <w:trPr>
          <w:trHeight w:val="4413"/>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B87D02" w:rsidRPr="0003287F" w:rsidRDefault="00B87D02" w:rsidP="00701EF6">
            <w:pPr>
              <w:rPr>
                <w:rFonts w:ascii="GHEA Grapalat" w:hAnsi="GHEA Grapalat" w:cs="Calibri"/>
                <w:sz w:val="16"/>
                <w:szCs w:val="16"/>
              </w:rPr>
            </w:pPr>
            <w:r w:rsidRPr="0003287F">
              <w:rPr>
                <w:rFonts w:cs="Calibri"/>
                <w:sz w:val="16"/>
                <w:szCs w:val="16"/>
              </w:rPr>
              <w:t> </w:t>
            </w:r>
          </w:p>
        </w:tc>
        <w:tc>
          <w:tcPr>
            <w:tcW w:w="1196" w:type="dxa"/>
            <w:tcBorders>
              <w:top w:val="nil"/>
              <w:left w:val="nil"/>
              <w:bottom w:val="single" w:sz="4" w:space="0" w:color="auto"/>
              <w:right w:val="single" w:sz="4" w:space="0" w:color="auto"/>
            </w:tcBorders>
            <w:shd w:val="clear" w:color="auto" w:fill="auto"/>
            <w:hideMark/>
          </w:tcPr>
          <w:p w:rsidR="00B87D02" w:rsidRPr="0003287F" w:rsidRDefault="00770F5E" w:rsidP="00701EF6">
            <w:pPr>
              <w:rPr>
                <w:rFonts w:ascii="GHEA Grapalat" w:hAnsi="GHEA Grapalat" w:cs="Calibri"/>
                <w:sz w:val="16"/>
                <w:szCs w:val="16"/>
                <w:lang w:val="en-US"/>
              </w:rPr>
            </w:pPr>
            <w:r w:rsidRPr="0003287F">
              <w:rPr>
                <w:rFonts w:ascii="GHEA Grapalat" w:hAnsi="GHEA Grapalat" w:cs="Calibri"/>
                <w:sz w:val="16"/>
                <w:szCs w:val="16"/>
                <w:lang w:val="en-US"/>
              </w:rPr>
              <w:t>11003</w:t>
            </w:r>
          </w:p>
        </w:tc>
        <w:tc>
          <w:tcPr>
            <w:tcW w:w="2100" w:type="dxa"/>
            <w:tcBorders>
              <w:top w:val="single" w:sz="4" w:space="0" w:color="auto"/>
              <w:left w:val="nil"/>
              <w:bottom w:val="single" w:sz="4" w:space="0" w:color="auto"/>
              <w:right w:val="single" w:sz="4" w:space="0" w:color="auto"/>
            </w:tcBorders>
            <w:shd w:val="clear" w:color="000000" w:fill="FFFFFF"/>
            <w:hideMark/>
          </w:tcPr>
          <w:p w:rsidR="00B87D02" w:rsidRPr="0003287F" w:rsidRDefault="00376371" w:rsidP="0003287F">
            <w:pPr>
              <w:rPr>
                <w:rFonts w:ascii="GHEA Grapalat" w:hAnsi="GHEA Grapalat" w:cs="Calibri"/>
                <w:iCs/>
                <w:sz w:val="16"/>
                <w:szCs w:val="16"/>
                <w:lang w:val="en-US"/>
              </w:rPr>
            </w:pPr>
            <w:r w:rsidRPr="0003287F">
              <w:rPr>
                <w:rFonts w:ascii="GHEA Grapalat" w:hAnsi="GHEA Grapalat"/>
                <w:iCs/>
                <w:kern w:val="16"/>
                <w:sz w:val="16"/>
                <w:szCs w:val="16"/>
                <w:lang w:val="hy-AM"/>
              </w:rPr>
              <w:t>Պետական գույքի հաշվառման</w:t>
            </w:r>
            <w:r w:rsidR="0003287F" w:rsidRPr="0003287F">
              <w:rPr>
                <w:rFonts w:ascii="GHEA Grapalat" w:hAnsi="GHEA Grapalat"/>
                <w:iCs/>
                <w:kern w:val="16"/>
                <w:sz w:val="16"/>
                <w:szCs w:val="16"/>
                <w:lang w:val="en-US"/>
              </w:rPr>
              <w:t xml:space="preserve">, </w:t>
            </w:r>
            <w:r w:rsidR="00770F5E" w:rsidRPr="0003287F">
              <w:rPr>
                <w:rFonts w:ascii="GHEA Grapalat" w:hAnsi="GHEA Grapalat"/>
                <w:iCs/>
                <w:kern w:val="16"/>
                <w:sz w:val="16"/>
                <w:szCs w:val="16"/>
                <w:lang w:val="hy-AM"/>
              </w:rPr>
              <w:t>գույքագրման, գնահատման,</w:t>
            </w:r>
            <w:r w:rsidR="0003287F" w:rsidRPr="0003287F">
              <w:rPr>
                <w:rFonts w:ascii="GHEA Grapalat" w:hAnsi="GHEA Grapalat"/>
                <w:iCs/>
                <w:kern w:val="16"/>
                <w:sz w:val="16"/>
                <w:szCs w:val="16"/>
                <w:lang w:val="en-US"/>
              </w:rPr>
              <w:t xml:space="preserve"> </w:t>
            </w:r>
            <w:r w:rsidR="00770F5E" w:rsidRPr="0003287F">
              <w:rPr>
                <w:rFonts w:ascii="GHEA Grapalat" w:hAnsi="GHEA Grapalat"/>
                <w:iCs/>
                <w:kern w:val="16"/>
                <w:sz w:val="16"/>
                <w:szCs w:val="16"/>
                <w:lang w:val="hy-AM"/>
              </w:rPr>
              <w:t>անշարժ գույքի պահառության, սպասարկման աշխատանքների</w:t>
            </w:r>
            <w:r w:rsidR="00770F5E" w:rsidRPr="0003287F">
              <w:rPr>
                <w:rFonts w:ascii="GHEA Grapalat" w:hAnsi="GHEA Grapalat"/>
                <w:iCs/>
                <w:kern w:val="16"/>
                <w:sz w:val="16"/>
                <w:szCs w:val="16"/>
                <w:lang w:val="en-US"/>
              </w:rPr>
              <w:t xml:space="preserve"> </w:t>
            </w:r>
            <w:r w:rsidR="00770F5E" w:rsidRPr="0003287F">
              <w:rPr>
                <w:rFonts w:ascii="GHEA Grapalat" w:hAnsi="GHEA Grapalat"/>
                <w:iCs/>
                <w:kern w:val="16"/>
                <w:sz w:val="16"/>
                <w:szCs w:val="16"/>
                <w:lang w:val="hy-AM"/>
              </w:rPr>
              <w:t>և աճուրդների իրականացման ծառայություններ</w:t>
            </w:r>
          </w:p>
        </w:tc>
        <w:tc>
          <w:tcPr>
            <w:tcW w:w="2163" w:type="dxa"/>
            <w:tcBorders>
              <w:top w:val="nil"/>
              <w:left w:val="nil"/>
              <w:bottom w:val="single" w:sz="4" w:space="0" w:color="auto"/>
              <w:right w:val="single" w:sz="4" w:space="0" w:color="auto"/>
            </w:tcBorders>
            <w:shd w:val="clear" w:color="000000" w:fill="FFFFFF"/>
            <w:hideMark/>
          </w:tcPr>
          <w:p w:rsidR="00B87D02" w:rsidRPr="0003287F" w:rsidRDefault="00B87D02" w:rsidP="00701EF6">
            <w:pPr>
              <w:rPr>
                <w:rFonts w:ascii="GHEA Grapalat" w:hAnsi="GHEA Grapalat" w:cs="Calibri"/>
                <w:iCs/>
                <w:sz w:val="16"/>
                <w:szCs w:val="16"/>
                <w:lang w:val="en-US"/>
              </w:rPr>
            </w:pPr>
          </w:p>
        </w:tc>
        <w:tc>
          <w:tcPr>
            <w:tcW w:w="2156" w:type="dxa"/>
            <w:tcBorders>
              <w:top w:val="nil"/>
              <w:left w:val="nil"/>
              <w:bottom w:val="single" w:sz="4" w:space="0" w:color="auto"/>
              <w:right w:val="single" w:sz="4" w:space="0" w:color="auto"/>
            </w:tcBorders>
            <w:shd w:val="clear" w:color="auto" w:fill="auto"/>
            <w:hideMark/>
          </w:tcPr>
          <w:p w:rsidR="00B87D02" w:rsidRPr="0003287F" w:rsidRDefault="00B87D02" w:rsidP="00701EF6">
            <w:pPr>
              <w:rPr>
                <w:rFonts w:ascii="GHEA Grapalat" w:hAnsi="GHEA Grapalat" w:cs="Calibri"/>
                <w:sz w:val="16"/>
                <w:szCs w:val="16"/>
                <w:lang w:val="en-US"/>
              </w:rPr>
            </w:pPr>
            <w:r w:rsidRPr="0003287F">
              <w:rPr>
                <w:rFonts w:cs="Calibri"/>
                <w:sz w:val="16"/>
                <w:szCs w:val="16"/>
                <w:lang w:val="en-US"/>
              </w:rPr>
              <w:t> </w:t>
            </w:r>
            <w:r w:rsidR="001900DD" w:rsidRPr="0003287F">
              <w:rPr>
                <w:rFonts w:ascii="GHEA Grapalat" w:hAnsi="GHEA Grapalat" w:cs="Garamond"/>
                <w:sz w:val="16"/>
                <w:szCs w:val="16"/>
                <w:lang w:val="hy-AM"/>
              </w:rPr>
              <w:t>Պետական գույքի հաշվառում</w:t>
            </w:r>
            <w:r w:rsidR="001900DD" w:rsidRPr="0003287F">
              <w:rPr>
                <w:rFonts w:ascii="GHEA Grapalat" w:hAnsi="GHEA Grapalat" w:cs="Garamond"/>
                <w:sz w:val="16"/>
                <w:szCs w:val="16"/>
                <w:lang w:val="en-US"/>
              </w:rPr>
              <w:t>,</w:t>
            </w:r>
            <w:r w:rsidR="001900DD" w:rsidRPr="0003287F">
              <w:rPr>
                <w:rFonts w:ascii="GHEA Grapalat" w:hAnsi="GHEA Grapalat" w:cs="Garamond"/>
                <w:sz w:val="16"/>
                <w:szCs w:val="16"/>
                <w:lang w:val="hy-AM"/>
              </w:rPr>
              <w:t xml:space="preserve"> գույքի գույքագրում</w:t>
            </w:r>
            <w:r w:rsidR="001900DD" w:rsidRPr="0003287F">
              <w:rPr>
                <w:rFonts w:ascii="GHEA Grapalat" w:hAnsi="GHEA Grapalat" w:cs="Garamond"/>
                <w:sz w:val="16"/>
                <w:szCs w:val="16"/>
                <w:lang w:val="en-US"/>
              </w:rPr>
              <w:t>,</w:t>
            </w:r>
            <w:r w:rsidR="001900DD" w:rsidRPr="0003287F">
              <w:rPr>
                <w:rFonts w:ascii="GHEA Grapalat" w:hAnsi="GHEA Grapalat" w:cs="Garamond"/>
                <w:sz w:val="16"/>
                <w:szCs w:val="16"/>
                <w:lang w:val="hy-AM"/>
              </w:rPr>
              <w:t xml:space="preserve"> գույքի գնահատում</w:t>
            </w:r>
            <w:r w:rsidR="001900DD" w:rsidRPr="0003287F">
              <w:rPr>
                <w:rFonts w:ascii="GHEA Grapalat" w:hAnsi="GHEA Grapalat" w:cs="Garamond"/>
                <w:sz w:val="16"/>
                <w:szCs w:val="16"/>
                <w:lang w:val="en-US"/>
              </w:rPr>
              <w:t>,</w:t>
            </w:r>
            <w:r w:rsidR="001900DD" w:rsidRPr="0003287F">
              <w:rPr>
                <w:rFonts w:ascii="GHEA Grapalat" w:hAnsi="GHEA Grapalat" w:cs="Garamond"/>
                <w:sz w:val="16"/>
                <w:szCs w:val="16"/>
                <w:lang w:val="hy-AM"/>
              </w:rPr>
              <w:t xml:space="preserve">  գույքի սպասարկման ծառայություններ</w:t>
            </w:r>
            <w:r w:rsidR="001900DD" w:rsidRPr="0003287F">
              <w:rPr>
                <w:rFonts w:ascii="GHEA Grapalat" w:hAnsi="GHEA Grapalat" w:cs="Garamond"/>
                <w:sz w:val="16"/>
                <w:szCs w:val="16"/>
                <w:lang w:val="en-US"/>
              </w:rPr>
              <w:t>, աճուրդների իրականացում</w:t>
            </w:r>
          </w:p>
        </w:tc>
        <w:tc>
          <w:tcPr>
            <w:tcW w:w="2339" w:type="dxa"/>
            <w:tcBorders>
              <w:top w:val="nil"/>
              <w:left w:val="nil"/>
              <w:bottom w:val="single" w:sz="4" w:space="0" w:color="auto"/>
              <w:right w:val="single" w:sz="4" w:space="0" w:color="auto"/>
            </w:tcBorders>
            <w:shd w:val="clear" w:color="auto" w:fill="auto"/>
            <w:hideMark/>
          </w:tcPr>
          <w:p w:rsidR="00B87D02" w:rsidRPr="0003287F" w:rsidRDefault="007239E0" w:rsidP="00701EF6">
            <w:pPr>
              <w:rPr>
                <w:rFonts w:ascii="GHEA Grapalat" w:hAnsi="GHEA Grapalat" w:cs="Calibri"/>
                <w:sz w:val="16"/>
                <w:szCs w:val="16"/>
                <w:lang w:val="en-US"/>
              </w:rPr>
            </w:pPr>
            <w:r w:rsidRPr="0003287F">
              <w:rPr>
                <w:rFonts w:ascii="GHEA Grapalat" w:hAnsi="GHEA Grapalat"/>
                <w:sz w:val="16"/>
                <w:szCs w:val="16"/>
              </w:rPr>
              <w:t>Պ</w:t>
            </w:r>
            <w:r w:rsidRPr="0003287F">
              <w:rPr>
                <w:rFonts w:ascii="GHEA Grapalat" w:hAnsi="GHEA Grapalat"/>
                <w:sz w:val="16"/>
                <w:szCs w:val="16"/>
                <w:lang w:val="en-US"/>
              </w:rPr>
              <w:t>ե</w:t>
            </w:r>
            <w:r w:rsidRPr="0003287F">
              <w:rPr>
                <w:rFonts w:ascii="GHEA Grapalat" w:hAnsi="GHEA Grapalat"/>
                <w:sz w:val="16"/>
                <w:szCs w:val="16"/>
              </w:rPr>
              <w:t>տական</w:t>
            </w:r>
            <w:r w:rsidRPr="0003287F">
              <w:rPr>
                <w:rFonts w:ascii="GHEA Grapalat" w:hAnsi="GHEA Grapalat" w:cs="Calibri"/>
                <w:sz w:val="16"/>
                <w:szCs w:val="16"/>
                <w:lang w:val="en-US"/>
              </w:rPr>
              <w:t xml:space="preserve"> </w:t>
            </w:r>
            <w:r w:rsidRPr="0003287F">
              <w:rPr>
                <w:rFonts w:ascii="GHEA Grapalat" w:hAnsi="GHEA Grapalat"/>
                <w:sz w:val="16"/>
                <w:szCs w:val="16"/>
              </w:rPr>
              <w:t>գույքի</w:t>
            </w:r>
            <w:r w:rsidRPr="0003287F">
              <w:rPr>
                <w:rFonts w:ascii="GHEA Grapalat" w:hAnsi="GHEA Grapalat" w:cs="Calibri"/>
                <w:sz w:val="16"/>
                <w:szCs w:val="16"/>
                <w:lang w:val="en-US"/>
              </w:rPr>
              <w:t xml:space="preserve"> </w:t>
            </w:r>
            <w:r w:rsidRPr="0003287F">
              <w:rPr>
                <w:rFonts w:ascii="GHEA Grapalat" w:hAnsi="GHEA Grapalat"/>
                <w:sz w:val="16"/>
                <w:szCs w:val="16"/>
              </w:rPr>
              <w:t>կառավարման</w:t>
            </w:r>
            <w:r w:rsidRPr="0003287F">
              <w:rPr>
                <w:rFonts w:ascii="GHEA Grapalat" w:hAnsi="GHEA Grapalat" w:cs="Calibri"/>
                <w:sz w:val="16"/>
                <w:szCs w:val="16"/>
                <w:lang w:val="en-US"/>
              </w:rPr>
              <w:t xml:space="preserve"> </w:t>
            </w:r>
            <w:r w:rsidRPr="0003287F">
              <w:rPr>
                <w:rFonts w:ascii="GHEA Grapalat" w:hAnsi="GHEA Grapalat"/>
                <w:sz w:val="16"/>
                <w:szCs w:val="16"/>
              </w:rPr>
              <w:t>մասին</w:t>
            </w:r>
            <w:r w:rsidRPr="0003287F">
              <w:rPr>
                <w:rFonts w:ascii="GHEA Grapalat" w:hAnsi="GHEA Grapalat" w:cs="Calibri"/>
                <w:sz w:val="16"/>
                <w:szCs w:val="16"/>
                <w:lang w:val="en-US"/>
              </w:rPr>
              <w:t xml:space="preserve"> </w:t>
            </w:r>
            <w:r w:rsidRPr="0003287F">
              <w:rPr>
                <w:rFonts w:ascii="GHEA Grapalat" w:hAnsi="GHEA Grapalat"/>
                <w:sz w:val="16"/>
                <w:szCs w:val="16"/>
              </w:rPr>
              <w:t>ՀՀ</w:t>
            </w:r>
            <w:r w:rsidRPr="0003287F">
              <w:rPr>
                <w:rFonts w:ascii="GHEA Grapalat" w:hAnsi="GHEA Grapalat" w:cs="Calibri"/>
                <w:sz w:val="16"/>
                <w:szCs w:val="16"/>
                <w:lang w:val="en-US"/>
              </w:rPr>
              <w:t xml:space="preserve"> </w:t>
            </w:r>
            <w:r w:rsidRPr="0003287F">
              <w:rPr>
                <w:rFonts w:ascii="GHEA Grapalat" w:hAnsi="GHEA Grapalat"/>
                <w:sz w:val="16"/>
                <w:szCs w:val="16"/>
              </w:rPr>
              <w:t>օրենքի</w:t>
            </w:r>
            <w:r w:rsidRPr="0003287F">
              <w:rPr>
                <w:rFonts w:ascii="GHEA Grapalat" w:hAnsi="GHEA Grapalat" w:cs="Calibri"/>
                <w:sz w:val="16"/>
                <w:szCs w:val="16"/>
                <w:lang w:val="en-US"/>
              </w:rPr>
              <w:t xml:space="preserve"> 6-</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հոդվածի</w:t>
            </w:r>
            <w:r w:rsidRPr="0003287F">
              <w:rPr>
                <w:rFonts w:ascii="GHEA Grapalat" w:hAnsi="GHEA Grapalat" w:cs="Calibri"/>
                <w:sz w:val="16"/>
                <w:szCs w:val="16"/>
                <w:lang w:val="en-US"/>
              </w:rPr>
              <w:t xml:space="preserve"> 2-</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կետ</w:t>
            </w:r>
            <w:r w:rsidRPr="0003287F">
              <w:rPr>
                <w:rFonts w:ascii="GHEA Grapalat" w:hAnsi="GHEA Grapalat" w:cs="Calibri"/>
                <w:sz w:val="16"/>
                <w:szCs w:val="16"/>
                <w:lang w:val="en-US"/>
              </w:rPr>
              <w:t xml:space="preserve"> </w:t>
            </w:r>
            <w:r w:rsidRPr="0003287F">
              <w:rPr>
                <w:rFonts w:ascii="GHEA Grapalat" w:hAnsi="GHEA Grapalat"/>
                <w:sz w:val="16"/>
                <w:szCs w:val="16"/>
              </w:rPr>
              <w:t>և</w:t>
            </w:r>
            <w:r w:rsidRPr="0003287F">
              <w:rPr>
                <w:rFonts w:ascii="GHEA Grapalat" w:hAnsi="GHEA Grapalat" w:cs="Calibri"/>
                <w:sz w:val="16"/>
                <w:szCs w:val="16"/>
                <w:lang w:val="en-US"/>
              </w:rPr>
              <w:t xml:space="preserve"> 7-</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հոդվածի</w:t>
            </w:r>
            <w:r w:rsidRPr="0003287F">
              <w:rPr>
                <w:rFonts w:ascii="GHEA Grapalat" w:hAnsi="GHEA Grapalat" w:cs="Calibri"/>
                <w:sz w:val="16"/>
                <w:szCs w:val="16"/>
                <w:lang w:val="en-US"/>
              </w:rPr>
              <w:t xml:space="preserve"> 1-</w:t>
            </w:r>
            <w:r w:rsidRPr="0003287F">
              <w:rPr>
                <w:rFonts w:ascii="GHEA Grapalat" w:hAnsi="GHEA Grapalat"/>
                <w:sz w:val="16"/>
                <w:szCs w:val="16"/>
              </w:rPr>
              <w:t>ին</w:t>
            </w:r>
            <w:r w:rsidRPr="0003287F">
              <w:rPr>
                <w:rFonts w:ascii="GHEA Grapalat" w:hAnsi="GHEA Grapalat" w:cs="Calibri"/>
                <w:sz w:val="16"/>
                <w:szCs w:val="16"/>
                <w:lang w:val="en-US"/>
              </w:rPr>
              <w:t xml:space="preserve"> </w:t>
            </w:r>
            <w:r w:rsidRPr="0003287F">
              <w:rPr>
                <w:rFonts w:ascii="GHEA Grapalat" w:hAnsi="GHEA Grapalat"/>
                <w:sz w:val="16"/>
                <w:szCs w:val="16"/>
              </w:rPr>
              <w:t>մասի</w:t>
            </w:r>
            <w:r w:rsidRPr="0003287F">
              <w:rPr>
                <w:rFonts w:ascii="GHEA Grapalat" w:hAnsi="GHEA Grapalat" w:cs="Calibri"/>
                <w:sz w:val="16"/>
                <w:szCs w:val="16"/>
                <w:lang w:val="en-US"/>
              </w:rPr>
              <w:t xml:space="preserve"> 4-</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և</w:t>
            </w:r>
            <w:r w:rsidRPr="0003287F">
              <w:rPr>
                <w:rFonts w:ascii="GHEA Grapalat" w:hAnsi="GHEA Grapalat" w:cs="Calibri"/>
                <w:sz w:val="16"/>
                <w:szCs w:val="16"/>
                <w:lang w:val="en-US"/>
              </w:rPr>
              <w:t xml:space="preserve"> 14-</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կետեր</w:t>
            </w:r>
            <w:r w:rsidRPr="0003287F">
              <w:rPr>
                <w:rFonts w:ascii="GHEA Grapalat" w:hAnsi="GHEA Grapalat" w:cs="Calibri"/>
                <w:sz w:val="16"/>
                <w:szCs w:val="16"/>
                <w:lang w:val="en-US"/>
              </w:rPr>
              <w:t>, «</w:t>
            </w:r>
            <w:r w:rsidRPr="0003287F">
              <w:rPr>
                <w:rFonts w:ascii="GHEA Grapalat" w:hAnsi="GHEA Grapalat"/>
                <w:sz w:val="16"/>
                <w:szCs w:val="16"/>
              </w:rPr>
              <w:t>Հանրային</w:t>
            </w:r>
            <w:r w:rsidRPr="0003287F">
              <w:rPr>
                <w:rFonts w:ascii="GHEA Grapalat" w:hAnsi="GHEA Grapalat" w:cs="Calibri"/>
                <w:sz w:val="16"/>
                <w:szCs w:val="16"/>
                <w:lang w:val="en-US"/>
              </w:rPr>
              <w:t xml:space="preserve"> </w:t>
            </w:r>
            <w:r w:rsidRPr="0003287F">
              <w:rPr>
                <w:rFonts w:ascii="GHEA Grapalat" w:hAnsi="GHEA Grapalat"/>
                <w:sz w:val="16"/>
                <w:szCs w:val="16"/>
              </w:rPr>
              <w:t>հատվածի</w:t>
            </w:r>
            <w:r w:rsidRPr="0003287F">
              <w:rPr>
                <w:rFonts w:ascii="GHEA Grapalat" w:hAnsi="GHEA Grapalat" w:cs="Calibri"/>
                <w:sz w:val="16"/>
                <w:szCs w:val="16"/>
                <w:lang w:val="en-US"/>
              </w:rPr>
              <w:t xml:space="preserve"> </w:t>
            </w:r>
            <w:r w:rsidRPr="0003287F">
              <w:rPr>
                <w:rFonts w:ascii="GHEA Grapalat" w:hAnsi="GHEA Grapalat"/>
                <w:sz w:val="16"/>
                <w:szCs w:val="16"/>
              </w:rPr>
              <w:t>կազմակերպությունների</w:t>
            </w:r>
            <w:r w:rsidRPr="0003287F">
              <w:rPr>
                <w:rFonts w:ascii="GHEA Grapalat" w:hAnsi="GHEA Grapalat" w:cs="Calibri"/>
                <w:sz w:val="16"/>
                <w:szCs w:val="16"/>
                <w:lang w:val="en-US"/>
              </w:rPr>
              <w:t xml:space="preserve"> </w:t>
            </w:r>
            <w:r w:rsidRPr="0003287F">
              <w:rPr>
                <w:rFonts w:ascii="GHEA Grapalat" w:hAnsi="GHEA Grapalat"/>
                <w:sz w:val="16"/>
                <w:szCs w:val="16"/>
              </w:rPr>
              <w:t>հաշվապահական</w:t>
            </w:r>
            <w:r w:rsidRPr="0003287F">
              <w:rPr>
                <w:rFonts w:ascii="GHEA Grapalat" w:hAnsi="GHEA Grapalat" w:cs="Calibri"/>
                <w:sz w:val="16"/>
                <w:szCs w:val="16"/>
                <w:lang w:val="en-US"/>
              </w:rPr>
              <w:t xml:space="preserve"> </w:t>
            </w:r>
            <w:r w:rsidRPr="0003287F">
              <w:rPr>
                <w:rFonts w:ascii="GHEA Grapalat" w:hAnsi="GHEA Grapalat"/>
                <w:sz w:val="16"/>
                <w:szCs w:val="16"/>
              </w:rPr>
              <w:t>հաշվառման</w:t>
            </w:r>
            <w:r w:rsidRPr="0003287F">
              <w:rPr>
                <w:rFonts w:ascii="GHEA Grapalat" w:hAnsi="GHEA Grapalat" w:cs="Calibri"/>
                <w:sz w:val="16"/>
                <w:szCs w:val="16"/>
                <w:lang w:val="en-US"/>
              </w:rPr>
              <w:t xml:space="preserve"> </w:t>
            </w:r>
            <w:r w:rsidRPr="0003287F">
              <w:rPr>
                <w:rFonts w:ascii="GHEA Grapalat" w:hAnsi="GHEA Grapalat"/>
                <w:sz w:val="16"/>
                <w:szCs w:val="16"/>
              </w:rPr>
              <w:t>մասին</w:t>
            </w:r>
            <w:r w:rsidRPr="0003287F">
              <w:rPr>
                <w:rFonts w:ascii="GHEA Grapalat" w:hAnsi="GHEA Grapalat"/>
                <w:sz w:val="16"/>
                <w:szCs w:val="16"/>
                <w:lang w:val="en-US"/>
              </w:rPr>
              <w:t xml:space="preserve">» </w:t>
            </w:r>
            <w:r w:rsidRPr="0003287F">
              <w:rPr>
                <w:rFonts w:ascii="GHEA Grapalat" w:hAnsi="GHEA Grapalat" w:cs="Calibri"/>
                <w:sz w:val="16"/>
                <w:szCs w:val="16"/>
                <w:lang w:val="en-US"/>
              </w:rPr>
              <w:t xml:space="preserve"> </w:t>
            </w:r>
            <w:r w:rsidRPr="0003287F">
              <w:rPr>
                <w:rFonts w:ascii="GHEA Grapalat" w:hAnsi="GHEA Grapalat"/>
                <w:sz w:val="16"/>
                <w:szCs w:val="16"/>
              </w:rPr>
              <w:t>ՀՀ</w:t>
            </w:r>
            <w:r w:rsidRPr="0003287F">
              <w:rPr>
                <w:rFonts w:ascii="GHEA Grapalat" w:hAnsi="GHEA Grapalat" w:cs="Calibri"/>
                <w:sz w:val="16"/>
                <w:szCs w:val="16"/>
                <w:lang w:val="en-US"/>
              </w:rPr>
              <w:t xml:space="preserve"> </w:t>
            </w:r>
            <w:r w:rsidRPr="0003287F">
              <w:rPr>
                <w:rFonts w:ascii="GHEA Grapalat" w:hAnsi="GHEA Grapalat"/>
                <w:sz w:val="16"/>
                <w:szCs w:val="16"/>
              </w:rPr>
              <w:t>օրենքի</w:t>
            </w:r>
            <w:r w:rsidRPr="0003287F">
              <w:rPr>
                <w:rFonts w:ascii="GHEA Grapalat" w:hAnsi="GHEA Grapalat" w:cs="Calibri"/>
                <w:sz w:val="16"/>
                <w:szCs w:val="16"/>
                <w:lang w:val="en-US"/>
              </w:rPr>
              <w:t xml:space="preserve"> 14-</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հոդվածի</w:t>
            </w:r>
            <w:r w:rsidRPr="0003287F">
              <w:rPr>
                <w:rFonts w:ascii="GHEA Grapalat" w:hAnsi="GHEA Grapalat" w:cs="Calibri"/>
                <w:sz w:val="16"/>
                <w:szCs w:val="16"/>
                <w:lang w:val="en-US"/>
              </w:rPr>
              <w:t xml:space="preserve"> </w:t>
            </w:r>
            <w:r w:rsidRPr="0003287F">
              <w:rPr>
                <w:rFonts w:ascii="GHEA Grapalat" w:hAnsi="GHEA Grapalat"/>
                <w:sz w:val="16"/>
                <w:szCs w:val="16"/>
              </w:rPr>
              <w:t>և</w:t>
            </w:r>
            <w:r w:rsidRPr="0003287F">
              <w:rPr>
                <w:rFonts w:ascii="GHEA Grapalat" w:hAnsi="GHEA Grapalat" w:cs="Calibri"/>
                <w:sz w:val="16"/>
                <w:szCs w:val="16"/>
                <w:lang w:val="en-US"/>
              </w:rPr>
              <w:t xml:space="preserve"> «</w:t>
            </w:r>
            <w:r w:rsidRPr="0003287F">
              <w:rPr>
                <w:rFonts w:ascii="GHEA Grapalat" w:hAnsi="GHEA Grapalat"/>
                <w:sz w:val="16"/>
                <w:szCs w:val="16"/>
              </w:rPr>
              <w:t>Պետական</w:t>
            </w:r>
            <w:r w:rsidRPr="0003287F">
              <w:rPr>
                <w:rFonts w:ascii="GHEA Grapalat" w:hAnsi="GHEA Grapalat" w:cs="Calibri"/>
                <w:sz w:val="16"/>
                <w:szCs w:val="16"/>
                <w:lang w:val="en-US"/>
              </w:rPr>
              <w:t xml:space="preserve"> </w:t>
            </w:r>
            <w:r w:rsidRPr="0003287F">
              <w:rPr>
                <w:rFonts w:ascii="GHEA Grapalat" w:hAnsi="GHEA Grapalat"/>
                <w:sz w:val="16"/>
                <w:szCs w:val="16"/>
              </w:rPr>
              <w:t>գույքի</w:t>
            </w:r>
            <w:r w:rsidRPr="0003287F">
              <w:rPr>
                <w:rFonts w:ascii="GHEA Grapalat" w:hAnsi="GHEA Grapalat" w:cs="Calibri"/>
                <w:sz w:val="16"/>
                <w:szCs w:val="16"/>
                <w:lang w:val="en-US"/>
              </w:rPr>
              <w:t xml:space="preserve"> </w:t>
            </w:r>
            <w:r w:rsidRPr="0003287F">
              <w:rPr>
                <w:rFonts w:ascii="GHEA Grapalat" w:hAnsi="GHEA Grapalat"/>
                <w:sz w:val="16"/>
                <w:szCs w:val="16"/>
              </w:rPr>
              <w:t>կառավարման</w:t>
            </w:r>
            <w:r w:rsidRPr="0003287F">
              <w:rPr>
                <w:rFonts w:ascii="GHEA Grapalat" w:hAnsi="GHEA Grapalat" w:cs="Calibri"/>
                <w:sz w:val="16"/>
                <w:szCs w:val="16"/>
                <w:lang w:val="en-US"/>
              </w:rPr>
              <w:t xml:space="preserve"> </w:t>
            </w:r>
            <w:r w:rsidRPr="0003287F">
              <w:rPr>
                <w:rFonts w:ascii="GHEA Grapalat" w:hAnsi="GHEA Grapalat"/>
                <w:sz w:val="16"/>
                <w:szCs w:val="16"/>
              </w:rPr>
              <w:t>մասին</w:t>
            </w:r>
            <w:r w:rsidRPr="0003287F">
              <w:rPr>
                <w:rFonts w:ascii="GHEA Grapalat" w:hAnsi="GHEA Grapalat"/>
                <w:sz w:val="16"/>
                <w:szCs w:val="16"/>
                <w:lang w:val="en-US"/>
              </w:rPr>
              <w:t xml:space="preserve">» </w:t>
            </w:r>
            <w:r w:rsidRPr="0003287F">
              <w:rPr>
                <w:rFonts w:ascii="GHEA Grapalat" w:hAnsi="GHEA Grapalat" w:cs="Calibri"/>
                <w:sz w:val="16"/>
                <w:szCs w:val="16"/>
                <w:lang w:val="en-US"/>
              </w:rPr>
              <w:t xml:space="preserve"> </w:t>
            </w:r>
            <w:r w:rsidRPr="0003287F">
              <w:rPr>
                <w:rFonts w:ascii="GHEA Grapalat" w:hAnsi="GHEA Grapalat"/>
                <w:sz w:val="16"/>
                <w:szCs w:val="16"/>
              </w:rPr>
              <w:t>ՀՀ</w:t>
            </w:r>
            <w:r w:rsidRPr="0003287F">
              <w:rPr>
                <w:rFonts w:ascii="GHEA Grapalat" w:hAnsi="GHEA Grapalat" w:cs="Calibri"/>
                <w:sz w:val="16"/>
                <w:szCs w:val="16"/>
                <w:lang w:val="en-US"/>
              </w:rPr>
              <w:t xml:space="preserve"> </w:t>
            </w:r>
            <w:r w:rsidRPr="0003287F">
              <w:rPr>
                <w:rFonts w:ascii="GHEA Grapalat" w:hAnsi="GHEA Grapalat"/>
                <w:sz w:val="16"/>
                <w:szCs w:val="16"/>
              </w:rPr>
              <w:t>օրենքի</w:t>
            </w:r>
            <w:r w:rsidRPr="0003287F">
              <w:rPr>
                <w:rFonts w:ascii="GHEA Grapalat" w:hAnsi="GHEA Grapalat" w:cs="Calibri"/>
                <w:sz w:val="16"/>
                <w:szCs w:val="16"/>
                <w:lang w:val="en-US"/>
              </w:rPr>
              <w:t xml:space="preserve"> 7-</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հոդվածի</w:t>
            </w:r>
            <w:r w:rsidRPr="0003287F">
              <w:rPr>
                <w:rFonts w:ascii="GHEA Grapalat" w:hAnsi="GHEA Grapalat" w:cs="Calibri"/>
                <w:sz w:val="16"/>
                <w:szCs w:val="16"/>
                <w:lang w:val="en-US"/>
              </w:rPr>
              <w:t xml:space="preserve"> 1-</w:t>
            </w:r>
            <w:r w:rsidRPr="0003287F">
              <w:rPr>
                <w:rFonts w:ascii="GHEA Grapalat" w:hAnsi="GHEA Grapalat"/>
                <w:sz w:val="16"/>
                <w:szCs w:val="16"/>
              </w:rPr>
              <w:t>ին</w:t>
            </w:r>
            <w:r w:rsidRPr="0003287F">
              <w:rPr>
                <w:rFonts w:ascii="GHEA Grapalat" w:hAnsi="GHEA Grapalat" w:cs="Calibri"/>
                <w:sz w:val="16"/>
                <w:szCs w:val="16"/>
                <w:lang w:val="en-US"/>
              </w:rPr>
              <w:t xml:space="preserve"> </w:t>
            </w:r>
            <w:r w:rsidRPr="0003287F">
              <w:rPr>
                <w:rFonts w:ascii="GHEA Grapalat" w:hAnsi="GHEA Grapalat"/>
                <w:sz w:val="16"/>
                <w:szCs w:val="16"/>
              </w:rPr>
              <w:t>մասի</w:t>
            </w:r>
            <w:r w:rsidRPr="0003287F">
              <w:rPr>
                <w:rFonts w:ascii="GHEA Grapalat" w:hAnsi="GHEA Grapalat" w:cs="Calibri"/>
                <w:sz w:val="16"/>
                <w:szCs w:val="16"/>
                <w:lang w:val="en-US"/>
              </w:rPr>
              <w:t xml:space="preserve">  3-</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կետ</w:t>
            </w:r>
            <w:r w:rsidRPr="0003287F">
              <w:rPr>
                <w:rFonts w:ascii="GHEA Grapalat" w:hAnsi="GHEA Grapalat" w:cs="Calibri"/>
                <w:sz w:val="16"/>
                <w:szCs w:val="16"/>
                <w:lang w:val="en-US"/>
              </w:rPr>
              <w:t xml:space="preserve">, </w:t>
            </w:r>
            <w:r w:rsidRPr="0003287F">
              <w:rPr>
                <w:rFonts w:ascii="GHEA Grapalat" w:hAnsi="GHEA Grapalat"/>
                <w:sz w:val="16"/>
                <w:szCs w:val="16"/>
              </w:rPr>
              <w:t>և</w:t>
            </w:r>
            <w:r w:rsidRPr="0003287F">
              <w:rPr>
                <w:rFonts w:ascii="GHEA Grapalat" w:hAnsi="GHEA Grapalat" w:cs="Calibri"/>
                <w:sz w:val="16"/>
                <w:szCs w:val="16"/>
                <w:lang w:val="en-US"/>
              </w:rPr>
              <w:t xml:space="preserve"> </w:t>
            </w:r>
            <w:r w:rsidRPr="0003287F">
              <w:rPr>
                <w:rFonts w:ascii="GHEA Grapalat" w:hAnsi="GHEA Grapalat"/>
                <w:sz w:val="16"/>
                <w:szCs w:val="16"/>
              </w:rPr>
              <w:t>նույն</w:t>
            </w:r>
            <w:r w:rsidRPr="0003287F">
              <w:rPr>
                <w:rFonts w:ascii="GHEA Grapalat" w:hAnsi="GHEA Grapalat" w:cs="Calibri"/>
                <w:sz w:val="16"/>
                <w:szCs w:val="16"/>
                <w:lang w:val="en-US"/>
              </w:rPr>
              <w:t xml:space="preserve"> </w:t>
            </w:r>
            <w:r w:rsidRPr="0003287F">
              <w:rPr>
                <w:rFonts w:ascii="GHEA Grapalat" w:hAnsi="GHEA Grapalat"/>
                <w:sz w:val="16"/>
                <w:szCs w:val="16"/>
              </w:rPr>
              <w:t>օրենքի</w:t>
            </w:r>
            <w:r w:rsidRPr="0003287F">
              <w:rPr>
                <w:rFonts w:ascii="GHEA Grapalat" w:hAnsi="GHEA Grapalat" w:cs="Calibri"/>
                <w:sz w:val="16"/>
                <w:szCs w:val="16"/>
                <w:lang w:val="en-US"/>
              </w:rPr>
              <w:t xml:space="preserve"> 6-</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հոդվածի</w:t>
            </w:r>
            <w:r w:rsidRPr="0003287F">
              <w:rPr>
                <w:rFonts w:ascii="GHEA Grapalat" w:hAnsi="GHEA Grapalat" w:cs="Calibri"/>
                <w:sz w:val="16"/>
                <w:szCs w:val="16"/>
                <w:lang w:val="en-US"/>
              </w:rPr>
              <w:t xml:space="preserve"> 3-</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կետ</w:t>
            </w:r>
            <w:r w:rsidRPr="0003287F">
              <w:rPr>
                <w:rFonts w:ascii="GHEA Grapalat" w:hAnsi="GHEA Grapalat" w:cs="Calibri"/>
                <w:sz w:val="16"/>
                <w:szCs w:val="16"/>
                <w:lang w:val="en-US"/>
              </w:rPr>
              <w:t>, 7-</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հոդվածի</w:t>
            </w:r>
            <w:r w:rsidRPr="0003287F">
              <w:rPr>
                <w:rFonts w:ascii="GHEA Grapalat" w:hAnsi="GHEA Grapalat" w:cs="Calibri"/>
                <w:sz w:val="16"/>
                <w:szCs w:val="16"/>
                <w:lang w:val="en-US"/>
              </w:rPr>
              <w:t xml:space="preserve"> 1-</w:t>
            </w:r>
            <w:r w:rsidRPr="0003287F">
              <w:rPr>
                <w:rFonts w:ascii="GHEA Grapalat" w:hAnsi="GHEA Grapalat"/>
                <w:sz w:val="16"/>
                <w:szCs w:val="16"/>
              </w:rPr>
              <w:t>ին</w:t>
            </w:r>
            <w:r w:rsidRPr="0003287F">
              <w:rPr>
                <w:rFonts w:ascii="GHEA Grapalat" w:hAnsi="GHEA Grapalat" w:cs="Calibri"/>
                <w:sz w:val="16"/>
                <w:szCs w:val="16"/>
                <w:lang w:val="en-US"/>
              </w:rPr>
              <w:t xml:space="preserve"> </w:t>
            </w:r>
            <w:r w:rsidRPr="0003287F">
              <w:rPr>
                <w:rFonts w:ascii="GHEA Grapalat" w:hAnsi="GHEA Grapalat"/>
                <w:sz w:val="16"/>
                <w:szCs w:val="16"/>
              </w:rPr>
              <w:t>մասի</w:t>
            </w:r>
            <w:r w:rsidRPr="0003287F">
              <w:rPr>
                <w:rFonts w:ascii="GHEA Grapalat" w:hAnsi="GHEA Grapalat" w:cs="Calibri"/>
                <w:sz w:val="16"/>
                <w:szCs w:val="16"/>
                <w:lang w:val="en-US"/>
              </w:rPr>
              <w:t xml:space="preserve"> 9-</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կետ</w:t>
            </w:r>
            <w:r w:rsidRPr="0003287F">
              <w:rPr>
                <w:rFonts w:ascii="GHEA Grapalat" w:hAnsi="GHEA Grapalat" w:cs="Calibri"/>
                <w:sz w:val="16"/>
                <w:szCs w:val="16"/>
                <w:lang w:val="en-US"/>
              </w:rPr>
              <w:t>, 16-</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հոդվածի</w:t>
            </w:r>
            <w:r w:rsidRPr="0003287F">
              <w:rPr>
                <w:rFonts w:ascii="GHEA Grapalat" w:hAnsi="GHEA Grapalat" w:cs="Calibri"/>
                <w:sz w:val="16"/>
                <w:szCs w:val="16"/>
                <w:lang w:val="en-US"/>
              </w:rPr>
              <w:t xml:space="preserve"> 1-</w:t>
            </w:r>
            <w:r w:rsidRPr="0003287F">
              <w:rPr>
                <w:rFonts w:ascii="GHEA Grapalat" w:hAnsi="GHEA Grapalat"/>
                <w:sz w:val="16"/>
                <w:szCs w:val="16"/>
              </w:rPr>
              <w:t>ին</w:t>
            </w:r>
            <w:r w:rsidRPr="0003287F">
              <w:rPr>
                <w:rFonts w:ascii="GHEA Grapalat" w:hAnsi="GHEA Grapalat" w:cs="Calibri"/>
                <w:sz w:val="16"/>
                <w:szCs w:val="16"/>
                <w:lang w:val="en-US"/>
              </w:rPr>
              <w:t xml:space="preserve"> </w:t>
            </w:r>
            <w:r w:rsidRPr="0003287F">
              <w:rPr>
                <w:rFonts w:ascii="GHEA Grapalat" w:hAnsi="GHEA Grapalat"/>
                <w:sz w:val="16"/>
                <w:szCs w:val="16"/>
              </w:rPr>
              <w:t>մաս</w:t>
            </w:r>
            <w:r w:rsidRPr="0003287F">
              <w:rPr>
                <w:rFonts w:ascii="GHEA Grapalat" w:hAnsi="GHEA Grapalat" w:cs="Calibri"/>
                <w:sz w:val="16"/>
                <w:szCs w:val="16"/>
                <w:lang w:val="en-US"/>
              </w:rPr>
              <w:t xml:space="preserve">, </w:t>
            </w:r>
            <w:r w:rsidRPr="0003287F">
              <w:rPr>
                <w:rFonts w:ascii="GHEA Grapalat" w:hAnsi="GHEA Grapalat"/>
                <w:sz w:val="16"/>
                <w:szCs w:val="16"/>
              </w:rPr>
              <w:t>ինչպես</w:t>
            </w:r>
            <w:r w:rsidRPr="0003287F">
              <w:rPr>
                <w:rFonts w:ascii="GHEA Grapalat" w:hAnsi="GHEA Grapalat" w:cs="Calibri"/>
                <w:sz w:val="16"/>
                <w:szCs w:val="16"/>
                <w:lang w:val="en-US"/>
              </w:rPr>
              <w:t xml:space="preserve"> </w:t>
            </w:r>
            <w:r w:rsidRPr="0003287F">
              <w:rPr>
                <w:rFonts w:ascii="GHEA Grapalat" w:hAnsi="GHEA Grapalat"/>
                <w:sz w:val="16"/>
                <w:szCs w:val="16"/>
              </w:rPr>
              <w:t>նաև</w:t>
            </w:r>
            <w:r w:rsidRPr="0003287F">
              <w:rPr>
                <w:rFonts w:ascii="GHEA Grapalat" w:hAnsi="GHEA Grapalat" w:cs="Calibri"/>
                <w:sz w:val="16"/>
                <w:szCs w:val="16"/>
                <w:lang w:val="en-US"/>
              </w:rPr>
              <w:t xml:space="preserve"> </w:t>
            </w:r>
            <w:r w:rsidRPr="0003287F">
              <w:rPr>
                <w:rFonts w:ascii="GHEA Grapalat" w:hAnsi="GHEA Grapalat"/>
                <w:sz w:val="16"/>
                <w:szCs w:val="16"/>
              </w:rPr>
              <w:t>նույն</w:t>
            </w:r>
            <w:r w:rsidRPr="0003287F">
              <w:rPr>
                <w:rFonts w:ascii="GHEA Grapalat" w:hAnsi="GHEA Grapalat" w:cs="Calibri"/>
                <w:sz w:val="16"/>
                <w:szCs w:val="16"/>
                <w:lang w:val="en-US"/>
              </w:rPr>
              <w:t xml:space="preserve"> </w:t>
            </w:r>
            <w:r w:rsidRPr="0003287F">
              <w:rPr>
                <w:rFonts w:ascii="GHEA Grapalat" w:hAnsi="GHEA Grapalat"/>
                <w:sz w:val="16"/>
                <w:szCs w:val="16"/>
              </w:rPr>
              <w:t>օրենքի</w:t>
            </w:r>
            <w:r w:rsidRPr="0003287F">
              <w:rPr>
                <w:rFonts w:ascii="GHEA Grapalat" w:hAnsi="GHEA Grapalat" w:cs="Calibri"/>
                <w:sz w:val="16"/>
                <w:szCs w:val="16"/>
                <w:lang w:val="en-US"/>
              </w:rPr>
              <w:t xml:space="preserve"> 7-</w:t>
            </w:r>
            <w:r w:rsidRPr="0003287F">
              <w:rPr>
                <w:rFonts w:ascii="GHEA Grapalat" w:hAnsi="GHEA Grapalat"/>
                <w:sz w:val="16"/>
                <w:szCs w:val="16"/>
              </w:rPr>
              <w:t>րդ</w:t>
            </w:r>
            <w:r w:rsidRPr="0003287F">
              <w:rPr>
                <w:rFonts w:ascii="GHEA Grapalat" w:hAnsi="GHEA Grapalat" w:cs="Calibri"/>
                <w:sz w:val="16"/>
                <w:szCs w:val="16"/>
                <w:lang w:val="en-US"/>
              </w:rPr>
              <w:t xml:space="preserve"> </w:t>
            </w:r>
            <w:r w:rsidRPr="0003287F">
              <w:rPr>
                <w:rFonts w:ascii="GHEA Grapalat" w:hAnsi="GHEA Grapalat"/>
                <w:sz w:val="16"/>
                <w:szCs w:val="16"/>
              </w:rPr>
              <w:t>հոդվածի</w:t>
            </w:r>
            <w:r w:rsidRPr="0003287F">
              <w:rPr>
                <w:rFonts w:ascii="GHEA Grapalat" w:hAnsi="GHEA Grapalat" w:cs="Calibri"/>
                <w:sz w:val="16"/>
                <w:szCs w:val="16"/>
                <w:lang w:val="en-US"/>
              </w:rPr>
              <w:t xml:space="preserve"> 1-</w:t>
            </w:r>
            <w:r w:rsidRPr="0003287F">
              <w:rPr>
                <w:rFonts w:ascii="GHEA Grapalat" w:hAnsi="GHEA Grapalat"/>
                <w:sz w:val="16"/>
                <w:szCs w:val="16"/>
              </w:rPr>
              <w:t>ին</w:t>
            </w:r>
            <w:r w:rsidRPr="0003287F">
              <w:rPr>
                <w:rFonts w:ascii="GHEA Grapalat" w:hAnsi="GHEA Grapalat" w:cs="Calibri"/>
                <w:sz w:val="16"/>
                <w:szCs w:val="16"/>
                <w:lang w:val="en-US"/>
              </w:rPr>
              <w:t xml:space="preserve"> </w:t>
            </w:r>
            <w:r w:rsidRPr="0003287F">
              <w:rPr>
                <w:rFonts w:ascii="GHEA Grapalat" w:hAnsi="GHEA Grapalat"/>
                <w:sz w:val="16"/>
                <w:szCs w:val="16"/>
              </w:rPr>
              <w:t>մասի</w:t>
            </w:r>
            <w:r w:rsidRPr="0003287F">
              <w:rPr>
                <w:rFonts w:ascii="GHEA Grapalat" w:hAnsi="GHEA Grapalat" w:cs="Calibri"/>
                <w:sz w:val="16"/>
                <w:szCs w:val="16"/>
                <w:lang w:val="en-US"/>
              </w:rPr>
              <w:t xml:space="preserve"> 1-</w:t>
            </w:r>
            <w:r w:rsidRPr="0003287F">
              <w:rPr>
                <w:rFonts w:ascii="GHEA Grapalat" w:hAnsi="GHEA Grapalat"/>
                <w:sz w:val="16"/>
                <w:szCs w:val="16"/>
              </w:rPr>
              <w:t>ին</w:t>
            </w:r>
            <w:r w:rsidRPr="0003287F">
              <w:rPr>
                <w:rFonts w:ascii="GHEA Grapalat" w:hAnsi="GHEA Grapalat" w:cs="Calibri"/>
                <w:sz w:val="16"/>
                <w:szCs w:val="16"/>
                <w:lang w:val="en-US"/>
              </w:rPr>
              <w:t xml:space="preserve"> </w:t>
            </w:r>
            <w:r w:rsidRPr="0003287F">
              <w:rPr>
                <w:rFonts w:ascii="GHEA Grapalat" w:hAnsi="GHEA Grapalat"/>
                <w:sz w:val="16"/>
                <w:szCs w:val="16"/>
              </w:rPr>
              <w:t>կետ</w:t>
            </w:r>
          </w:p>
        </w:tc>
      </w:tr>
      <w:tr w:rsidR="00770F5E" w:rsidRPr="0003287F" w:rsidTr="00AF2EA5">
        <w:trPr>
          <w:trHeight w:val="1916"/>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770F5E" w:rsidRPr="0003287F" w:rsidRDefault="00770F5E" w:rsidP="00701EF6">
            <w:pPr>
              <w:rPr>
                <w:rFonts w:cs="Calibri"/>
                <w:sz w:val="16"/>
                <w:szCs w:val="16"/>
                <w:lang w:val="en-US"/>
              </w:rPr>
            </w:pPr>
          </w:p>
        </w:tc>
        <w:tc>
          <w:tcPr>
            <w:tcW w:w="1196" w:type="dxa"/>
            <w:tcBorders>
              <w:top w:val="nil"/>
              <w:left w:val="nil"/>
              <w:bottom w:val="single" w:sz="4" w:space="0" w:color="auto"/>
              <w:right w:val="single" w:sz="4" w:space="0" w:color="auto"/>
            </w:tcBorders>
            <w:shd w:val="clear" w:color="auto" w:fill="auto"/>
            <w:hideMark/>
          </w:tcPr>
          <w:p w:rsidR="00770F5E" w:rsidRPr="009417AE" w:rsidRDefault="009417AE" w:rsidP="00701EF6">
            <w:pPr>
              <w:rPr>
                <w:rFonts w:ascii="GHEA Grapalat" w:hAnsi="GHEA Grapalat" w:cs="Calibri"/>
                <w:sz w:val="16"/>
                <w:szCs w:val="16"/>
                <w:lang w:val="en-US"/>
              </w:rPr>
            </w:pPr>
            <w:r>
              <w:rPr>
                <w:rFonts w:ascii="GHEA Grapalat" w:hAnsi="GHEA Grapalat" w:cs="Calibri"/>
                <w:sz w:val="16"/>
                <w:szCs w:val="16"/>
                <w:lang w:val="en-US"/>
              </w:rPr>
              <w:t>11015</w:t>
            </w:r>
          </w:p>
        </w:tc>
        <w:tc>
          <w:tcPr>
            <w:tcW w:w="2100" w:type="dxa"/>
            <w:tcBorders>
              <w:top w:val="nil"/>
              <w:left w:val="nil"/>
              <w:bottom w:val="single" w:sz="4" w:space="0" w:color="auto"/>
              <w:right w:val="single" w:sz="4" w:space="0" w:color="auto"/>
            </w:tcBorders>
            <w:shd w:val="clear" w:color="000000" w:fill="FFFFFF"/>
            <w:hideMark/>
          </w:tcPr>
          <w:p w:rsidR="00770F5E" w:rsidRPr="008E6AC8" w:rsidRDefault="00D12BC1" w:rsidP="0022660C">
            <w:pPr>
              <w:rPr>
                <w:rFonts w:ascii="GHEA Grapalat" w:hAnsi="GHEA Grapalat" w:cs="Calibri"/>
                <w:iCs/>
                <w:sz w:val="16"/>
                <w:szCs w:val="16"/>
                <w:lang w:val="en-US"/>
              </w:rPr>
            </w:pPr>
            <w:r w:rsidRPr="009417AE">
              <w:rPr>
                <w:rFonts w:ascii="GHEA Grapalat" w:hAnsi="GHEA Grapalat" w:cs="Calibri"/>
                <w:iCs/>
                <w:sz w:val="16"/>
                <w:szCs w:val="16"/>
                <w:lang w:val="en-US"/>
              </w:rPr>
              <w:t>Շարժական գույքի պահառության կազմակերպում</w:t>
            </w:r>
          </w:p>
        </w:tc>
        <w:tc>
          <w:tcPr>
            <w:tcW w:w="2163" w:type="dxa"/>
            <w:tcBorders>
              <w:top w:val="nil"/>
              <w:left w:val="nil"/>
              <w:bottom w:val="single" w:sz="4" w:space="0" w:color="auto"/>
              <w:right w:val="single" w:sz="4" w:space="0" w:color="auto"/>
            </w:tcBorders>
            <w:shd w:val="clear" w:color="000000" w:fill="FFFFFF"/>
            <w:hideMark/>
          </w:tcPr>
          <w:p w:rsidR="00770F5E" w:rsidRPr="00D12BC1" w:rsidRDefault="00D12BC1" w:rsidP="00701EF6">
            <w:pPr>
              <w:rPr>
                <w:rFonts w:ascii="GHEA Grapalat" w:hAnsi="GHEA Grapalat" w:cs="Calibri"/>
                <w:iCs/>
                <w:sz w:val="16"/>
                <w:szCs w:val="16"/>
                <w:lang w:val="en-US"/>
              </w:rPr>
            </w:pPr>
            <w:r w:rsidRPr="00D12BC1">
              <w:rPr>
                <w:rFonts w:ascii="GHEA Grapalat" w:hAnsi="GHEA Grapalat" w:cs="Calibri"/>
                <w:iCs/>
                <w:sz w:val="16"/>
                <w:szCs w:val="16"/>
                <w:lang w:val="en-US"/>
              </w:rPr>
              <w:t>Պետական սեփականություն հանդիսացող, մինչև 5 մլն դրամ գնահատված արժեքով շարժական գույքի օտարման գործընթացում գտնվելու ժամանակահատվածում պահառության կազմակերպում</w:t>
            </w:r>
          </w:p>
        </w:tc>
        <w:tc>
          <w:tcPr>
            <w:tcW w:w="2156" w:type="dxa"/>
            <w:tcBorders>
              <w:top w:val="nil"/>
              <w:left w:val="nil"/>
              <w:bottom w:val="single" w:sz="4" w:space="0" w:color="auto"/>
              <w:right w:val="single" w:sz="4" w:space="0" w:color="auto"/>
            </w:tcBorders>
            <w:shd w:val="clear" w:color="auto" w:fill="auto"/>
            <w:hideMark/>
          </w:tcPr>
          <w:p w:rsidR="00770F5E" w:rsidRPr="00D12BC1" w:rsidRDefault="00770F5E" w:rsidP="00701EF6">
            <w:pPr>
              <w:rPr>
                <w:rFonts w:cs="Calibri"/>
                <w:sz w:val="16"/>
                <w:szCs w:val="16"/>
                <w:lang w:val="en-US"/>
              </w:rPr>
            </w:pPr>
          </w:p>
        </w:tc>
        <w:tc>
          <w:tcPr>
            <w:tcW w:w="2339" w:type="dxa"/>
            <w:tcBorders>
              <w:top w:val="nil"/>
              <w:left w:val="nil"/>
              <w:bottom w:val="single" w:sz="4" w:space="0" w:color="auto"/>
              <w:right w:val="single" w:sz="4" w:space="0" w:color="auto"/>
            </w:tcBorders>
            <w:shd w:val="clear" w:color="auto" w:fill="auto"/>
            <w:hideMark/>
          </w:tcPr>
          <w:p w:rsidR="00770F5E" w:rsidRPr="008E6AC8" w:rsidRDefault="007544E9" w:rsidP="00701EF6">
            <w:pPr>
              <w:rPr>
                <w:rFonts w:ascii="GHEA Grapalat" w:hAnsi="GHEA Grapalat" w:cs="Calibri"/>
                <w:sz w:val="16"/>
                <w:szCs w:val="16"/>
              </w:rPr>
            </w:pPr>
            <w:r>
              <w:rPr>
                <w:rFonts w:ascii="GHEA Grapalat" w:hAnsi="GHEA Grapalat" w:cs="Calibri"/>
                <w:sz w:val="16"/>
                <w:szCs w:val="16"/>
                <w:lang w:val="en-US"/>
              </w:rPr>
              <w:t>ՀՀ</w:t>
            </w:r>
            <w:r w:rsidRPr="008E6AC8">
              <w:rPr>
                <w:rFonts w:ascii="GHEA Grapalat" w:hAnsi="GHEA Grapalat" w:cs="Calibri"/>
                <w:sz w:val="16"/>
                <w:szCs w:val="16"/>
              </w:rPr>
              <w:t xml:space="preserve"> </w:t>
            </w:r>
            <w:r>
              <w:rPr>
                <w:rFonts w:ascii="GHEA Grapalat" w:hAnsi="GHEA Grapalat" w:cs="Calibri"/>
                <w:sz w:val="16"/>
                <w:szCs w:val="16"/>
                <w:lang w:val="en-US"/>
              </w:rPr>
              <w:t>կառավարության</w:t>
            </w:r>
            <w:r w:rsidRPr="008E6AC8">
              <w:rPr>
                <w:rFonts w:ascii="GHEA Grapalat" w:hAnsi="GHEA Grapalat" w:cs="Calibri"/>
                <w:sz w:val="16"/>
                <w:szCs w:val="16"/>
              </w:rPr>
              <w:t xml:space="preserve">  24.03.2016</w:t>
            </w:r>
            <w:r>
              <w:rPr>
                <w:rFonts w:ascii="GHEA Grapalat" w:hAnsi="GHEA Grapalat" w:cs="Calibri"/>
                <w:sz w:val="16"/>
                <w:szCs w:val="16"/>
                <w:lang w:val="en-US"/>
              </w:rPr>
              <w:t>թ</w:t>
            </w:r>
            <w:r w:rsidRPr="008E6AC8">
              <w:rPr>
                <w:rFonts w:ascii="GHEA Grapalat" w:hAnsi="GHEA Grapalat" w:cs="Calibri"/>
                <w:sz w:val="16"/>
                <w:szCs w:val="16"/>
              </w:rPr>
              <w:t xml:space="preserve">. </w:t>
            </w:r>
            <w:r>
              <w:rPr>
                <w:rFonts w:ascii="GHEA Grapalat" w:hAnsi="GHEA Grapalat" w:cs="Calibri"/>
                <w:sz w:val="16"/>
                <w:szCs w:val="16"/>
                <w:lang w:val="en-US"/>
              </w:rPr>
              <w:t>թիվ</w:t>
            </w:r>
            <w:r w:rsidRPr="008E6AC8">
              <w:rPr>
                <w:rFonts w:ascii="GHEA Grapalat" w:hAnsi="GHEA Grapalat" w:cs="Calibri"/>
                <w:sz w:val="16"/>
                <w:szCs w:val="16"/>
              </w:rPr>
              <w:t xml:space="preserve"> 298-</w:t>
            </w:r>
            <w:r>
              <w:rPr>
                <w:rFonts w:ascii="GHEA Grapalat" w:hAnsi="GHEA Grapalat" w:cs="Calibri"/>
                <w:sz w:val="16"/>
                <w:szCs w:val="16"/>
                <w:lang w:val="en-US"/>
              </w:rPr>
              <w:t>Ն</w:t>
            </w:r>
            <w:r w:rsidRPr="008E6AC8">
              <w:rPr>
                <w:rFonts w:ascii="GHEA Grapalat" w:hAnsi="GHEA Grapalat" w:cs="Calibri"/>
                <w:sz w:val="16"/>
                <w:szCs w:val="16"/>
              </w:rPr>
              <w:t xml:space="preserve"> </w:t>
            </w:r>
            <w:r>
              <w:rPr>
                <w:rFonts w:ascii="GHEA Grapalat" w:hAnsi="GHEA Grapalat" w:cs="Calibri"/>
                <w:sz w:val="16"/>
                <w:szCs w:val="16"/>
                <w:lang w:val="en-US"/>
              </w:rPr>
              <w:t>որոշում</w:t>
            </w:r>
          </w:p>
        </w:tc>
      </w:tr>
      <w:tr w:rsidR="00AF2EA5" w:rsidRPr="0003287F" w:rsidTr="00AF2EA5">
        <w:trPr>
          <w:trHeight w:val="2258"/>
        </w:trPr>
        <w:tc>
          <w:tcPr>
            <w:tcW w:w="833" w:type="dxa"/>
            <w:tcBorders>
              <w:top w:val="nil"/>
              <w:left w:val="single" w:sz="4" w:space="0" w:color="auto"/>
              <w:bottom w:val="nil"/>
              <w:right w:val="single" w:sz="4" w:space="0" w:color="auto"/>
            </w:tcBorders>
            <w:shd w:val="clear" w:color="auto" w:fill="auto"/>
          </w:tcPr>
          <w:p w:rsidR="00AF2EA5" w:rsidRPr="0003287F" w:rsidRDefault="00AF2EA5" w:rsidP="00AF2EA5">
            <w:pPr>
              <w:rPr>
                <w:rFonts w:cs="Calibri"/>
                <w:sz w:val="16"/>
                <w:szCs w:val="16"/>
                <w:lang w:val="en-US"/>
              </w:rPr>
            </w:pPr>
          </w:p>
        </w:tc>
        <w:tc>
          <w:tcPr>
            <w:tcW w:w="1196" w:type="dxa"/>
            <w:tcBorders>
              <w:top w:val="nil"/>
              <w:left w:val="single" w:sz="4" w:space="0" w:color="auto"/>
              <w:bottom w:val="nil"/>
              <w:right w:val="single" w:sz="4" w:space="0" w:color="auto"/>
            </w:tcBorders>
            <w:shd w:val="clear" w:color="auto" w:fill="auto"/>
          </w:tcPr>
          <w:p w:rsidR="00AF2EA5" w:rsidRPr="0003287F" w:rsidRDefault="00AF2EA5" w:rsidP="00AF2EA5">
            <w:pPr>
              <w:rPr>
                <w:rFonts w:ascii="GHEA Grapalat" w:hAnsi="GHEA Grapalat" w:cs="Calibri"/>
                <w:sz w:val="16"/>
                <w:szCs w:val="16"/>
              </w:rPr>
            </w:pPr>
            <w:r w:rsidRPr="0003287F">
              <w:rPr>
                <w:rFonts w:ascii="GHEA Grapalat" w:hAnsi="GHEA Grapalat" w:cs="Calibri"/>
                <w:sz w:val="16"/>
                <w:szCs w:val="16"/>
              </w:rPr>
              <w:t>31001</w:t>
            </w:r>
          </w:p>
        </w:tc>
        <w:tc>
          <w:tcPr>
            <w:tcW w:w="2100" w:type="dxa"/>
            <w:tcBorders>
              <w:top w:val="nil"/>
              <w:left w:val="single" w:sz="4" w:space="0" w:color="auto"/>
              <w:bottom w:val="nil"/>
              <w:right w:val="single" w:sz="4" w:space="0" w:color="auto"/>
            </w:tcBorders>
            <w:shd w:val="clear" w:color="000000" w:fill="FFFFFF"/>
          </w:tcPr>
          <w:p w:rsidR="00AF2EA5" w:rsidRPr="0003287F" w:rsidRDefault="00AF2EA5" w:rsidP="00AF2EA5">
            <w:pPr>
              <w:rPr>
                <w:rFonts w:ascii="GHEA Grapalat" w:hAnsi="GHEA Grapalat" w:cs="Calibri"/>
                <w:iCs/>
                <w:sz w:val="16"/>
                <w:szCs w:val="16"/>
              </w:rPr>
            </w:pPr>
            <w:r w:rsidRPr="0003287F">
              <w:rPr>
                <w:rFonts w:ascii="GHEA Grapalat" w:hAnsi="GHEA Grapalat" w:cs="Calibri"/>
                <w:iCs/>
                <w:sz w:val="16"/>
                <w:szCs w:val="16"/>
                <w:lang w:val="en-US"/>
              </w:rPr>
              <w:t>Պետական</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գույքի</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կառավարման</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կոմիտեի</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տեխնիկական</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հագեցվածության</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բարելավում</w:t>
            </w:r>
          </w:p>
        </w:tc>
        <w:tc>
          <w:tcPr>
            <w:tcW w:w="2163" w:type="dxa"/>
            <w:tcBorders>
              <w:top w:val="nil"/>
              <w:left w:val="single" w:sz="4" w:space="0" w:color="auto"/>
              <w:bottom w:val="nil"/>
              <w:right w:val="single" w:sz="4" w:space="0" w:color="auto"/>
            </w:tcBorders>
            <w:shd w:val="clear" w:color="000000" w:fill="FFFFFF"/>
          </w:tcPr>
          <w:p w:rsidR="00AF2EA5" w:rsidRPr="0003287F" w:rsidRDefault="00AF2EA5" w:rsidP="00AF2EA5">
            <w:pPr>
              <w:rPr>
                <w:rFonts w:ascii="GHEA Grapalat" w:hAnsi="GHEA Grapalat" w:cs="Calibri"/>
                <w:iCs/>
                <w:sz w:val="16"/>
                <w:szCs w:val="16"/>
              </w:rPr>
            </w:pPr>
            <w:r w:rsidRPr="0003287F">
              <w:rPr>
                <w:rFonts w:ascii="GHEA Grapalat" w:hAnsi="GHEA Grapalat" w:cs="Calibri"/>
                <w:iCs/>
                <w:sz w:val="16"/>
                <w:szCs w:val="16"/>
                <w:lang w:val="en-US"/>
              </w:rPr>
              <w:t>Պետական</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գույքի</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կառավարման</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կոմիտեի</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աշխատանքային</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պայմանների</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բարելավման</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համար</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վարչական</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սարքավորումների</w:t>
            </w:r>
            <w:r w:rsidRPr="0003287F">
              <w:rPr>
                <w:rFonts w:ascii="GHEA Grapalat" w:hAnsi="GHEA Grapalat" w:cs="Calibri"/>
                <w:iCs/>
                <w:sz w:val="16"/>
                <w:szCs w:val="16"/>
              </w:rPr>
              <w:t xml:space="preserve"> </w:t>
            </w:r>
            <w:r w:rsidRPr="0003287F">
              <w:rPr>
                <w:rFonts w:ascii="GHEA Grapalat" w:hAnsi="GHEA Grapalat" w:cs="Calibri"/>
                <w:iCs/>
                <w:sz w:val="16"/>
                <w:szCs w:val="16"/>
                <w:lang w:val="en-US"/>
              </w:rPr>
              <w:t>ձեռքբերում</w:t>
            </w:r>
          </w:p>
        </w:tc>
        <w:tc>
          <w:tcPr>
            <w:tcW w:w="2156" w:type="dxa"/>
            <w:tcBorders>
              <w:top w:val="nil"/>
              <w:left w:val="single" w:sz="4" w:space="0" w:color="auto"/>
              <w:bottom w:val="nil"/>
              <w:right w:val="single" w:sz="4" w:space="0" w:color="auto"/>
            </w:tcBorders>
            <w:shd w:val="clear" w:color="auto" w:fill="auto"/>
          </w:tcPr>
          <w:p w:rsidR="00AF2EA5" w:rsidRPr="0003287F" w:rsidRDefault="00AF2EA5" w:rsidP="00AF2EA5">
            <w:pPr>
              <w:rPr>
                <w:rFonts w:cs="Calibri"/>
                <w:sz w:val="16"/>
                <w:szCs w:val="16"/>
              </w:rPr>
            </w:pPr>
          </w:p>
        </w:tc>
        <w:tc>
          <w:tcPr>
            <w:tcW w:w="2339" w:type="dxa"/>
            <w:tcBorders>
              <w:top w:val="nil"/>
              <w:left w:val="single" w:sz="4" w:space="0" w:color="auto"/>
              <w:bottom w:val="nil"/>
              <w:right w:val="single" w:sz="4" w:space="0" w:color="auto"/>
            </w:tcBorders>
            <w:shd w:val="clear" w:color="auto" w:fill="auto"/>
          </w:tcPr>
          <w:p w:rsidR="00AF2EA5" w:rsidRPr="0003287F" w:rsidRDefault="00AF2EA5" w:rsidP="00AF2EA5">
            <w:pPr>
              <w:rPr>
                <w:rFonts w:ascii="GHEA Grapalat" w:hAnsi="GHEA Grapalat" w:cs="Calibri"/>
                <w:sz w:val="16"/>
                <w:szCs w:val="16"/>
              </w:rPr>
            </w:pPr>
            <w:r w:rsidRPr="0003287F">
              <w:rPr>
                <w:rFonts w:ascii="GHEA Grapalat" w:hAnsi="GHEA Grapalat" w:cs="Calibri"/>
                <w:sz w:val="16"/>
                <w:szCs w:val="16"/>
                <w:lang w:val="en-US"/>
              </w:rPr>
              <w:t>Համաձայն</w:t>
            </w:r>
            <w:r w:rsidRPr="0003287F">
              <w:rPr>
                <w:rFonts w:ascii="GHEA Grapalat" w:hAnsi="GHEA Grapalat" w:cs="Calibri"/>
                <w:sz w:val="16"/>
                <w:szCs w:val="16"/>
              </w:rPr>
              <w:t xml:space="preserve"> </w:t>
            </w:r>
            <w:r w:rsidRPr="0003287F">
              <w:rPr>
                <w:rFonts w:ascii="GHEA Grapalat" w:hAnsi="GHEA Grapalat" w:cs="Calibri"/>
                <w:sz w:val="16"/>
                <w:szCs w:val="16"/>
                <w:lang w:val="en-US"/>
              </w:rPr>
              <w:t>Կոմիտեի</w:t>
            </w:r>
            <w:r w:rsidRPr="0003287F">
              <w:rPr>
                <w:rFonts w:ascii="GHEA Grapalat" w:hAnsi="GHEA Grapalat" w:cs="Calibri"/>
                <w:sz w:val="16"/>
                <w:szCs w:val="16"/>
              </w:rPr>
              <w:t xml:space="preserve"> </w:t>
            </w:r>
            <w:r w:rsidRPr="0003287F">
              <w:rPr>
                <w:rFonts w:ascii="GHEA Grapalat" w:hAnsi="GHEA Grapalat" w:cs="Calibri"/>
                <w:sz w:val="16"/>
                <w:szCs w:val="16"/>
                <w:lang w:val="en-US"/>
              </w:rPr>
              <w:t>կողմից</w:t>
            </w:r>
            <w:r w:rsidRPr="0003287F">
              <w:rPr>
                <w:rFonts w:ascii="GHEA Grapalat" w:hAnsi="GHEA Grapalat" w:cs="Calibri"/>
                <w:sz w:val="16"/>
                <w:szCs w:val="16"/>
              </w:rPr>
              <w:t xml:space="preserve"> </w:t>
            </w:r>
            <w:r w:rsidRPr="0003287F">
              <w:rPr>
                <w:rFonts w:ascii="GHEA Grapalat" w:hAnsi="GHEA Grapalat" w:cs="Calibri"/>
                <w:sz w:val="16"/>
                <w:szCs w:val="16"/>
                <w:lang w:val="en-US"/>
              </w:rPr>
              <w:t>ՀՀ</w:t>
            </w:r>
            <w:r w:rsidRPr="0003287F">
              <w:rPr>
                <w:rFonts w:ascii="GHEA Grapalat" w:hAnsi="GHEA Grapalat" w:cs="Calibri"/>
                <w:sz w:val="16"/>
                <w:szCs w:val="16"/>
              </w:rPr>
              <w:t xml:space="preserve"> </w:t>
            </w:r>
            <w:r w:rsidRPr="0003287F">
              <w:rPr>
                <w:rFonts w:ascii="GHEA Grapalat" w:hAnsi="GHEA Grapalat" w:cs="Calibri"/>
                <w:sz w:val="16"/>
                <w:szCs w:val="16"/>
                <w:lang w:val="en-US"/>
              </w:rPr>
              <w:t>կառավարություն</w:t>
            </w:r>
            <w:r w:rsidRPr="0003287F">
              <w:rPr>
                <w:rFonts w:ascii="GHEA Grapalat" w:hAnsi="GHEA Grapalat" w:cs="Calibri"/>
                <w:sz w:val="16"/>
                <w:szCs w:val="16"/>
              </w:rPr>
              <w:t xml:space="preserve"> </w:t>
            </w:r>
            <w:r w:rsidRPr="0003287F">
              <w:rPr>
                <w:rFonts w:ascii="GHEA Grapalat" w:hAnsi="GHEA Grapalat" w:cs="Calibri"/>
                <w:sz w:val="16"/>
                <w:szCs w:val="16"/>
                <w:lang w:val="en-US"/>
              </w:rPr>
              <w:t>և</w:t>
            </w:r>
            <w:r w:rsidRPr="0003287F">
              <w:rPr>
                <w:rFonts w:ascii="GHEA Grapalat" w:hAnsi="GHEA Grapalat" w:cs="Calibri"/>
                <w:sz w:val="16"/>
                <w:szCs w:val="16"/>
              </w:rPr>
              <w:t xml:space="preserve"> </w:t>
            </w:r>
            <w:r w:rsidRPr="0003287F">
              <w:rPr>
                <w:rFonts w:ascii="GHEA Grapalat" w:hAnsi="GHEA Grapalat" w:cs="Calibri"/>
                <w:sz w:val="16"/>
                <w:szCs w:val="16"/>
                <w:lang w:val="en-US"/>
              </w:rPr>
              <w:t>ՀՀ</w:t>
            </w:r>
            <w:r w:rsidRPr="0003287F">
              <w:rPr>
                <w:rFonts w:ascii="GHEA Grapalat" w:hAnsi="GHEA Grapalat" w:cs="Calibri"/>
                <w:sz w:val="16"/>
                <w:szCs w:val="16"/>
              </w:rPr>
              <w:t xml:space="preserve"> </w:t>
            </w:r>
            <w:r w:rsidRPr="0003287F">
              <w:rPr>
                <w:rFonts w:ascii="GHEA Grapalat" w:hAnsi="GHEA Grapalat" w:cs="Calibri"/>
                <w:sz w:val="16"/>
                <w:szCs w:val="16"/>
                <w:lang w:val="en-US"/>
              </w:rPr>
              <w:t>ֆինանսների</w:t>
            </w:r>
            <w:r w:rsidRPr="0003287F">
              <w:rPr>
                <w:rFonts w:ascii="GHEA Grapalat" w:hAnsi="GHEA Grapalat" w:cs="Calibri"/>
                <w:sz w:val="16"/>
                <w:szCs w:val="16"/>
              </w:rPr>
              <w:t xml:space="preserve"> </w:t>
            </w:r>
            <w:r w:rsidRPr="0003287F">
              <w:rPr>
                <w:rFonts w:ascii="GHEA Grapalat" w:hAnsi="GHEA Grapalat" w:cs="Calibri"/>
                <w:sz w:val="16"/>
                <w:szCs w:val="16"/>
                <w:lang w:val="en-US"/>
              </w:rPr>
              <w:t>նախարարություն</w:t>
            </w:r>
            <w:r w:rsidRPr="0003287F">
              <w:rPr>
                <w:rFonts w:ascii="GHEA Grapalat" w:hAnsi="GHEA Grapalat" w:cs="Calibri"/>
                <w:sz w:val="16"/>
                <w:szCs w:val="16"/>
              </w:rPr>
              <w:t xml:space="preserve"> </w:t>
            </w:r>
            <w:r w:rsidRPr="0003287F">
              <w:rPr>
                <w:rFonts w:ascii="GHEA Grapalat" w:hAnsi="GHEA Grapalat" w:cs="Calibri"/>
                <w:sz w:val="16"/>
                <w:szCs w:val="16"/>
                <w:lang w:val="en-US"/>
              </w:rPr>
              <w:t>ներկայացված</w:t>
            </w:r>
            <w:r w:rsidRPr="0003287F">
              <w:rPr>
                <w:rFonts w:ascii="GHEA Grapalat" w:hAnsi="GHEA Grapalat" w:cs="Calibri"/>
                <w:sz w:val="16"/>
                <w:szCs w:val="16"/>
              </w:rPr>
              <w:t xml:space="preserve"> </w:t>
            </w:r>
            <w:r w:rsidRPr="0003287F">
              <w:rPr>
                <w:rFonts w:ascii="GHEA Grapalat" w:hAnsi="GHEA Grapalat" w:cs="Calibri"/>
                <w:sz w:val="16"/>
                <w:szCs w:val="16"/>
                <w:lang w:val="en-US"/>
              </w:rPr>
              <w:t>տեխնիկական</w:t>
            </w:r>
            <w:r w:rsidRPr="0003287F">
              <w:rPr>
                <w:rFonts w:ascii="GHEA Grapalat" w:hAnsi="GHEA Grapalat" w:cs="Calibri"/>
                <w:sz w:val="16"/>
                <w:szCs w:val="16"/>
              </w:rPr>
              <w:t xml:space="preserve"> </w:t>
            </w:r>
            <w:r w:rsidRPr="0003287F">
              <w:rPr>
                <w:rFonts w:ascii="GHEA Grapalat" w:hAnsi="GHEA Grapalat" w:cs="Calibri"/>
                <w:sz w:val="16"/>
                <w:szCs w:val="16"/>
                <w:lang w:val="en-US"/>
              </w:rPr>
              <w:t>վերազինման</w:t>
            </w:r>
            <w:r w:rsidRPr="0003287F">
              <w:rPr>
                <w:rFonts w:ascii="GHEA Grapalat" w:hAnsi="GHEA Grapalat" w:cs="Calibri"/>
                <w:sz w:val="16"/>
                <w:szCs w:val="16"/>
              </w:rPr>
              <w:t xml:space="preserve"> </w:t>
            </w:r>
            <w:r w:rsidRPr="0003287F">
              <w:rPr>
                <w:rFonts w:ascii="GHEA Grapalat" w:hAnsi="GHEA Grapalat" w:cs="Calibri"/>
                <w:sz w:val="16"/>
                <w:szCs w:val="16"/>
                <w:lang w:val="en-US"/>
              </w:rPr>
              <w:t>հիմնավորումների</w:t>
            </w:r>
            <w:r w:rsidRPr="0003287F">
              <w:rPr>
                <w:rFonts w:ascii="GHEA Grapalat" w:hAnsi="GHEA Grapalat" w:cs="Calibri"/>
                <w:sz w:val="16"/>
                <w:szCs w:val="16"/>
              </w:rPr>
              <w:t>:</w:t>
            </w:r>
          </w:p>
        </w:tc>
      </w:tr>
      <w:tr w:rsidR="00AF2EA5" w:rsidRPr="0003287F" w:rsidTr="005573E2">
        <w:trPr>
          <w:trHeight w:val="80"/>
        </w:trPr>
        <w:tc>
          <w:tcPr>
            <w:tcW w:w="833" w:type="dxa"/>
            <w:tcBorders>
              <w:top w:val="nil"/>
              <w:left w:val="single" w:sz="4" w:space="0" w:color="auto"/>
              <w:bottom w:val="single" w:sz="4" w:space="0" w:color="000000"/>
              <w:right w:val="single" w:sz="4" w:space="0" w:color="auto"/>
            </w:tcBorders>
            <w:shd w:val="clear" w:color="auto" w:fill="auto"/>
          </w:tcPr>
          <w:p w:rsidR="00AF2EA5" w:rsidRPr="0003287F" w:rsidRDefault="00AF2EA5" w:rsidP="00AF2EA5">
            <w:pPr>
              <w:rPr>
                <w:rFonts w:ascii="GHEA Grapalat" w:hAnsi="GHEA Grapalat" w:cs="Calibri"/>
                <w:sz w:val="16"/>
                <w:szCs w:val="16"/>
                <w:lang w:val="en-US"/>
              </w:rPr>
            </w:pPr>
          </w:p>
        </w:tc>
        <w:tc>
          <w:tcPr>
            <w:tcW w:w="1196" w:type="dxa"/>
            <w:tcBorders>
              <w:top w:val="nil"/>
              <w:left w:val="single" w:sz="4" w:space="0" w:color="auto"/>
              <w:bottom w:val="single" w:sz="4" w:space="0" w:color="000000"/>
              <w:right w:val="single" w:sz="4" w:space="0" w:color="auto"/>
            </w:tcBorders>
            <w:shd w:val="clear" w:color="auto" w:fill="auto"/>
          </w:tcPr>
          <w:p w:rsidR="00AF2EA5" w:rsidRPr="0003287F" w:rsidRDefault="00AF2EA5" w:rsidP="00AF2EA5">
            <w:pPr>
              <w:rPr>
                <w:rFonts w:ascii="GHEA Grapalat" w:hAnsi="GHEA Grapalat" w:cs="Calibri"/>
                <w:sz w:val="16"/>
                <w:szCs w:val="16"/>
                <w:lang w:val="en-US"/>
              </w:rPr>
            </w:pPr>
          </w:p>
        </w:tc>
        <w:tc>
          <w:tcPr>
            <w:tcW w:w="2100" w:type="dxa"/>
            <w:tcBorders>
              <w:top w:val="nil"/>
              <w:left w:val="single" w:sz="4" w:space="0" w:color="auto"/>
              <w:bottom w:val="single" w:sz="4" w:space="0" w:color="000000"/>
              <w:right w:val="single" w:sz="4" w:space="0" w:color="auto"/>
            </w:tcBorders>
            <w:shd w:val="clear" w:color="000000" w:fill="FFFFFF"/>
          </w:tcPr>
          <w:p w:rsidR="00AF2EA5" w:rsidRPr="0003287F" w:rsidRDefault="00AF2EA5" w:rsidP="00AF2EA5">
            <w:pPr>
              <w:rPr>
                <w:rFonts w:ascii="GHEA Grapalat" w:hAnsi="GHEA Grapalat" w:cs="Calibri"/>
                <w:iCs/>
                <w:sz w:val="16"/>
                <w:szCs w:val="16"/>
              </w:rPr>
            </w:pPr>
          </w:p>
        </w:tc>
        <w:tc>
          <w:tcPr>
            <w:tcW w:w="2163" w:type="dxa"/>
            <w:tcBorders>
              <w:top w:val="nil"/>
              <w:left w:val="single" w:sz="4" w:space="0" w:color="auto"/>
              <w:bottom w:val="single" w:sz="4" w:space="0" w:color="000000"/>
              <w:right w:val="single" w:sz="4" w:space="0" w:color="auto"/>
            </w:tcBorders>
            <w:shd w:val="clear" w:color="000000" w:fill="FFFFFF"/>
          </w:tcPr>
          <w:p w:rsidR="00AF2EA5" w:rsidRPr="008E6AC8" w:rsidRDefault="00AF2EA5" w:rsidP="00AF2EA5">
            <w:pPr>
              <w:rPr>
                <w:rFonts w:ascii="GHEA Grapalat" w:hAnsi="GHEA Grapalat" w:cs="Calibri"/>
                <w:iCs/>
                <w:sz w:val="16"/>
                <w:szCs w:val="16"/>
              </w:rPr>
            </w:pPr>
          </w:p>
        </w:tc>
        <w:tc>
          <w:tcPr>
            <w:tcW w:w="2156" w:type="dxa"/>
            <w:tcBorders>
              <w:top w:val="nil"/>
              <w:left w:val="single" w:sz="4" w:space="0" w:color="auto"/>
              <w:bottom w:val="single" w:sz="4" w:space="0" w:color="000000"/>
              <w:right w:val="single" w:sz="4" w:space="0" w:color="auto"/>
            </w:tcBorders>
            <w:shd w:val="clear" w:color="auto" w:fill="auto"/>
          </w:tcPr>
          <w:p w:rsidR="00AF2EA5" w:rsidRPr="0003287F" w:rsidRDefault="00AF2EA5" w:rsidP="00AF2EA5">
            <w:pPr>
              <w:rPr>
                <w:rFonts w:ascii="GHEA Grapalat" w:hAnsi="GHEA Grapalat" w:cs="Calibri"/>
                <w:sz w:val="16"/>
                <w:szCs w:val="16"/>
              </w:rPr>
            </w:pPr>
          </w:p>
        </w:tc>
        <w:tc>
          <w:tcPr>
            <w:tcW w:w="2339" w:type="dxa"/>
            <w:tcBorders>
              <w:top w:val="nil"/>
              <w:left w:val="single" w:sz="4" w:space="0" w:color="auto"/>
              <w:bottom w:val="single" w:sz="4" w:space="0" w:color="000000"/>
              <w:right w:val="single" w:sz="4" w:space="0" w:color="auto"/>
            </w:tcBorders>
            <w:shd w:val="clear" w:color="auto" w:fill="auto"/>
          </w:tcPr>
          <w:p w:rsidR="00AF2EA5" w:rsidRPr="0003287F" w:rsidRDefault="00AF2EA5" w:rsidP="00AF2EA5">
            <w:pPr>
              <w:jc w:val="center"/>
              <w:rPr>
                <w:rFonts w:ascii="GHEA Grapalat" w:hAnsi="GHEA Grapalat" w:cs="Calibri"/>
                <w:sz w:val="16"/>
                <w:szCs w:val="16"/>
              </w:rPr>
            </w:pPr>
          </w:p>
        </w:tc>
      </w:tr>
    </w:tbl>
    <w:p w:rsidR="00DF673D" w:rsidRPr="006E0771" w:rsidRDefault="00DF673D" w:rsidP="00DF673D">
      <w:pPr>
        <w:pStyle w:val="BodyTextIndent"/>
        <w:ind w:firstLine="426"/>
        <w:rPr>
          <w:rFonts w:ascii="GHEA Grapalat" w:hAnsi="GHEA Grapalat"/>
          <w:sz w:val="22"/>
          <w:szCs w:val="22"/>
          <w:lang w:val="ru-RU"/>
        </w:rPr>
      </w:pPr>
    </w:p>
    <w:p w:rsidR="00DF673D" w:rsidRPr="006E0771" w:rsidRDefault="00DF673D" w:rsidP="00DF673D">
      <w:pPr>
        <w:pStyle w:val="BodyTextIndent"/>
        <w:ind w:firstLine="426"/>
        <w:rPr>
          <w:rFonts w:ascii="GHEA Grapalat" w:hAnsi="GHEA Grapalat"/>
          <w:sz w:val="22"/>
          <w:szCs w:val="22"/>
          <w:lang w:val="ru-RU"/>
        </w:rPr>
      </w:pPr>
    </w:p>
    <w:p w:rsidR="005573E2" w:rsidRPr="00CE2BFB" w:rsidRDefault="005573E2" w:rsidP="005573E2">
      <w:pPr>
        <w:pStyle w:val="BodyText2"/>
        <w:pBdr>
          <w:top w:val="single" w:sz="4" w:space="1" w:color="auto"/>
          <w:bottom w:val="single" w:sz="4" w:space="1" w:color="auto"/>
        </w:pBdr>
        <w:shd w:val="clear" w:color="auto" w:fill="002060"/>
        <w:spacing w:before="120" w:line="240" w:lineRule="auto"/>
        <w:ind w:firstLine="142"/>
        <w:rPr>
          <w:rFonts w:ascii="GHEA Grapalat" w:hAnsi="GHEA Grapalat"/>
          <w:kern w:val="16"/>
          <w:sz w:val="22"/>
          <w:szCs w:val="22"/>
          <w:lang w:val="hy-AM"/>
        </w:rPr>
      </w:pPr>
      <w:r>
        <w:rPr>
          <w:rFonts w:ascii="GHEA Grapalat" w:hAnsi="GHEA Grapalat"/>
          <w:kern w:val="16"/>
          <w:sz w:val="22"/>
          <w:szCs w:val="22"/>
          <w:lang w:val="hy-AM"/>
        </w:rPr>
        <w:t>3</w:t>
      </w:r>
      <w:r w:rsidRPr="00CE2BFB">
        <w:rPr>
          <w:rFonts w:ascii="GHEA Grapalat" w:hAnsi="GHEA Grapalat"/>
          <w:kern w:val="16"/>
          <w:sz w:val="22"/>
          <w:szCs w:val="22"/>
          <w:lang w:val="hy-AM"/>
        </w:rPr>
        <w:t>.2. Գոյություն ունեցող ծախսային պարտավորությունները</w:t>
      </w:r>
    </w:p>
    <w:p w:rsidR="00DF673D" w:rsidRPr="006E0771" w:rsidRDefault="00DF673D" w:rsidP="00DF673D">
      <w:pPr>
        <w:pStyle w:val="BodyTextIndent"/>
        <w:ind w:firstLine="426"/>
        <w:rPr>
          <w:rFonts w:ascii="GHEA Grapalat" w:hAnsi="GHEA Grapalat"/>
          <w:sz w:val="22"/>
          <w:szCs w:val="22"/>
          <w:lang w:val="ru-RU"/>
        </w:rPr>
      </w:pPr>
    </w:p>
    <w:p w:rsidR="009B4676" w:rsidRPr="0011476C" w:rsidRDefault="009B4676" w:rsidP="00C0226F">
      <w:pPr>
        <w:pStyle w:val="ListParagraph"/>
        <w:spacing w:after="0" w:line="360" w:lineRule="auto"/>
        <w:ind w:left="0" w:firstLine="720"/>
        <w:jc w:val="both"/>
        <w:rPr>
          <w:sz w:val="24"/>
          <w:szCs w:val="24"/>
          <w:lang w:val="hy-AM"/>
        </w:rPr>
      </w:pPr>
      <w:r w:rsidRPr="0011476C">
        <w:rPr>
          <w:sz w:val="24"/>
          <w:szCs w:val="24"/>
          <w:lang w:val="hy-AM"/>
        </w:rPr>
        <w:t>«Հայաստանի Հանրապետության</w:t>
      </w:r>
      <w:r w:rsidR="00401ABA" w:rsidRPr="0011476C">
        <w:rPr>
          <w:sz w:val="24"/>
          <w:szCs w:val="24"/>
          <w:lang w:val="hy-AM"/>
        </w:rPr>
        <w:t xml:space="preserve"> 202</w:t>
      </w:r>
      <w:r w:rsidR="00C46FFB" w:rsidRPr="00C46FFB">
        <w:rPr>
          <w:sz w:val="24"/>
          <w:szCs w:val="24"/>
          <w:lang w:val="ru-RU"/>
        </w:rPr>
        <w:t>3</w:t>
      </w:r>
      <w:r w:rsidRPr="0011476C">
        <w:rPr>
          <w:sz w:val="24"/>
          <w:szCs w:val="24"/>
          <w:lang w:val="hy-AM"/>
        </w:rPr>
        <w:t xml:space="preserve"> թվա</w:t>
      </w:r>
      <w:r w:rsidRPr="0011476C">
        <w:rPr>
          <w:sz w:val="24"/>
          <w:szCs w:val="24"/>
          <w:lang w:val="hy-AM"/>
        </w:rPr>
        <w:softHyphen/>
        <w:t>կանի պետական բյուջեի մասին» ՀՀ օրենքով</w:t>
      </w:r>
      <w:r w:rsidR="001A3B98" w:rsidRPr="00A2411B">
        <w:rPr>
          <w:sz w:val="24"/>
          <w:szCs w:val="24"/>
          <w:lang w:val="hy-AM"/>
        </w:rPr>
        <w:t xml:space="preserve"> </w:t>
      </w:r>
      <w:r w:rsidRPr="0011476C">
        <w:rPr>
          <w:sz w:val="24"/>
          <w:szCs w:val="24"/>
          <w:lang w:val="hy-AM"/>
        </w:rPr>
        <w:t>«Պետական գույքի կառավարում» 1079 ծրագրով</w:t>
      </w:r>
      <w:r w:rsidR="001A3B98" w:rsidRPr="00A2411B">
        <w:rPr>
          <w:sz w:val="24"/>
          <w:szCs w:val="24"/>
          <w:lang w:val="hy-AM"/>
        </w:rPr>
        <w:t xml:space="preserve"> </w:t>
      </w:r>
      <w:r w:rsidR="005314E8" w:rsidRPr="0011476C">
        <w:rPr>
          <w:sz w:val="24"/>
          <w:szCs w:val="24"/>
          <w:lang w:val="hy-AM"/>
        </w:rPr>
        <w:t>Պ</w:t>
      </w:r>
      <w:r w:rsidRPr="0011476C">
        <w:rPr>
          <w:sz w:val="24"/>
          <w:szCs w:val="24"/>
          <w:lang w:val="hy-AM"/>
        </w:rPr>
        <w:t xml:space="preserve">ետական գույքի կառավարման կոմիտեի ապարատի պահպանում միջոցառմամբ </w:t>
      </w:r>
      <w:r w:rsidR="00E714A5" w:rsidRPr="0011476C">
        <w:rPr>
          <w:sz w:val="24"/>
          <w:szCs w:val="24"/>
          <w:lang w:val="hy-AM"/>
        </w:rPr>
        <w:t>(</w:t>
      </w:r>
      <w:r w:rsidR="003E3451" w:rsidRPr="0011476C">
        <w:rPr>
          <w:sz w:val="24"/>
          <w:szCs w:val="24"/>
          <w:lang w:val="hy-AM"/>
        </w:rPr>
        <w:t>11001</w:t>
      </w:r>
      <w:r w:rsidR="00E714A5" w:rsidRPr="0011476C">
        <w:rPr>
          <w:sz w:val="24"/>
          <w:szCs w:val="24"/>
          <w:lang w:val="hy-AM"/>
        </w:rPr>
        <w:t>)</w:t>
      </w:r>
      <w:r w:rsidR="003E3451" w:rsidRPr="0011476C">
        <w:rPr>
          <w:sz w:val="24"/>
          <w:szCs w:val="24"/>
          <w:lang w:val="hy-AM"/>
        </w:rPr>
        <w:t xml:space="preserve"> </w:t>
      </w:r>
      <w:r w:rsidR="00401ABA" w:rsidRPr="0011476C">
        <w:rPr>
          <w:sz w:val="24"/>
          <w:szCs w:val="24"/>
          <w:lang w:val="hy-AM"/>
        </w:rPr>
        <w:t>202</w:t>
      </w:r>
      <w:r w:rsidR="00C46FFB" w:rsidRPr="00C46FFB">
        <w:rPr>
          <w:sz w:val="24"/>
          <w:szCs w:val="24"/>
          <w:lang w:val="ru-RU"/>
        </w:rPr>
        <w:t>3</w:t>
      </w:r>
      <w:r w:rsidRPr="0011476C">
        <w:rPr>
          <w:sz w:val="24"/>
          <w:szCs w:val="24"/>
          <w:lang w:val="hy-AM"/>
        </w:rPr>
        <w:t>թ</w:t>
      </w:r>
      <w:r w:rsidR="005314E8" w:rsidRPr="0011476C">
        <w:rPr>
          <w:sz w:val="24"/>
          <w:szCs w:val="24"/>
          <w:lang w:val="hy-AM"/>
        </w:rPr>
        <w:t>.</w:t>
      </w:r>
      <w:r w:rsidRPr="0011476C">
        <w:rPr>
          <w:sz w:val="24"/>
          <w:szCs w:val="24"/>
          <w:lang w:val="hy-AM"/>
        </w:rPr>
        <w:t>-ին  հատկացվել է</w:t>
      </w:r>
      <w:r w:rsidR="00401ABA" w:rsidRPr="0011476C">
        <w:rPr>
          <w:sz w:val="24"/>
          <w:szCs w:val="24"/>
          <w:lang w:val="hy-AM"/>
        </w:rPr>
        <w:t xml:space="preserve"> </w:t>
      </w:r>
      <w:r w:rsidR="00C46FFB" w:rsidRPr="00C46FFB">
        <w:rPr>
          <w:sz w:val="24"/>
          <w:szCs w:val="24"/>
          <w:lang w:val="ru-RU"/>
        </w:rPr>
        <w:t>811</w:t>
      </w:r>
      <w:r w:rsidR="00C46FFB">
        <w:rPr>
          <w:sz w:val="24"/>
          <w:szCs w:val="24"/>
          <w:lang w:val="hy-AM"/>
        </w:rPr>
        <w:t xml:space="preserve"> 111</w:t>
      </w:r>
      <w:r w:rsidR="00401ABA" w:rsidRPr="0011476C">
        <w:rPr>
          <w:sz w:val="24"/>
          <w:szCs w:val="24"/>
          <w:lang w:val="hy-AM"/>
        </w:rPr>
        <w:t>.</w:t>
      </w:r>
      <w:r w:rsidR="00C46FFB" w:rsidRPr="00C46FFB">
        <w:rPr>
          <w:sz w:val="24"/>
          <w:szCs w:val="24"/>
          <w:lang w:val="ru-RU"/>
        </w:rPr>
        <w:t>6</w:t>
      </w:r>
      <w:r w:rsidRPr="0011476C">
        <w:rPr>
          <w:sz w:val="24"/>
          <w:szCs w:val="24"/>
          <w:lang w:val="hy-AM"/>
        </w:rPr>
        <w:t xml:space="preserve"> հազ</w:t>
      </w:r>
      <w:r w:rsidR="003E3451" w:rsidRPr="0011476C">
        <w:rPr>
          <w:sz w:val="24"/>
          <w:szCs w:val="24"/>
          <w:lang w:val="hy-AM"/>
        </w:rPr>
        <w:t>.</w:t>
      </w:r>
      <w:r w:rsidRPr="0011476C">
        <w:rPr>
          <w:sz w:val="24"/>
          <w:szCs w:val="24"/>
          <w:lang w:val="hy-AM"/>
        </w:rPr>
        <w:t xml:space="preserve"> դրամ ։</w:t>
      </w:r>
    </w:p>
    <w:p w:rsidR="00912DBD" w:rsidRPr="0057182B" w:rsidRDefault="0011476C" w:rsidP="00C0226F">
      <w:pPr>
        <w:pStyle w:val="ListParagraph"/>
        <w:spacing w:after="0" w:line="360" w:lineRule="auto"/>
        <w:ind w:left="0" w:firstLine="720"/>
        <w:jc w:val="both"/>
        <w:rPr>
          <w:rFonts w:cs="Arial"/>
          <w:sz w:val="24"/>
          <w:szCs w:val="24"/>
          <w:lang w:val="hy-AM" w:eastAsia="en-US"/>
        </w:rPr>
      </w:pPr>
      <w:r w:rsidRPr="0057182B">
        <w:rPr>
          <w:sz w:val="24"/>
          <w:szCs w:val="24"/>
          <w:lang w:val="hy-AM"/>
        </w:rPr>
        <w:t xml:space="preserve">· </w:t>
      </w:r>
      <w:r w:rsidR="003E3451" w:rsidRPr="0057182B">
        <w:rPr>
          <w:b/>
          <w:sz w:val="24"/>
          <w:szCs w:val="24"/>
          <w:lang w:val="hy-AM"/>
        </w:rPr>
        <w:t xml:space="preserve">Աշխատավարձի </w:t>
      </w:r>
      <w:r w:rsidR="003E3451" w:rsidRPr="0057182B">
        <w:rPr>
          <w:sz w:val="24"/>
          <w:szCs w:val="24"/>
          <w:lang w:val="hy-AM"/>
        </w:rPr>
        <w:t xml:space="preserve">հաշվարկման համար հիմք </w:t>
      </w:r>
      <w:r w:rsidR="006B12FB" w:rsidRPr="0057182B">
        <w:rPr>
          <w:sz w:val="24"/>
          <w:szCs w:val="24"/>
          <w:lang w:val="hy-AM"/>
        </w:rPr>
        <w:t>են</w:t>
      </w:r>
      <w:r w:rsidR="003E3451" w:rsidRPr="0057182B">
        <w:rPr>
          <w:sz w:val="24"/>
          <w:szCs w:val="24"/>
          <w:lang w:val="hy-AM"/>
        </w:rPr>
        <w:t xml:space="preserve"> հանդիսացել </w:t>
      </w:r>
      <w:r w:rsidR="009F2902" w:rsidRPr="0057182B">
        <w:rPr>
          <w:sz w:val="24"/>
          <w:szCs w:val="24"/>
          <w:lang w:val="hy-AM"/>
        </w:rPr>
        <w:t>«Հայաստանի Հանրապետության 2023 թվա</w:t>
      </w:r>
      <w:r w:rsidR="009F2902" w:rsidRPr="0057182B">
        <w:rPr>
          <w:sz w:val="24"/>
          <w:szCs w:val="24"/>
          <w:lang w:val="hy-AM"/>
        </w:rPr>
        <w:softHyphen/>
        <w:t xml:space="preserve">կանի պետական բյուջեի մասին» </w:t>
      </w:r>
      <w:r w:rsidR="00A6170C" w:rsidRPr="0057182B">
        <w:rPr>
          <w:sz w:val="24"/>
          <w:szCs w:val="24"/>
          <w:lang w:val="hy-AM"/>
        </w:rPr>
        <w:t>և</w:t>
      </w:r>
      <w:r w:rsidR="009F2902" w:rsidRPr="0057182B">
        <w:rPr>
          <w:rFonts w:cs="Arial"/>
          <w:sz w:val="24"/>
          <w:szCs w:val="24"/>
          <w:lang w:val="hy-AM" w:eastAsia="en-US"/>
        </w:rPr>
        <w:t xml:space="preserve"> </w:t>
      </w:r>
      <w:r w:rsidR="002E31B5" w:rsidRPr="0057182B">
        <w:rPr>
          <w:rFonts w:cs="Arial"/>
          <w:sz w:val="24"/>
          <w:szCs w:val="24"/>
          <w:lang w:val="hy-AM" w:eastAsia="en-US"/>
        </w:rPr>
        <w:t>«Պետական պաշտոններ և պետական ծառայության պաշտոններ զբաղեցնող անձանց վարձատրության մասին» ՀՀ օրենք</w:t>
      </w:r>
      <w:r w:rsidR="00A6170C" w:rsidRPr="0057182B">
        <w:rPr>
          <w:rFonts w:cs="Arial"/>
          <w:sz w:val="24"/>
          <w:szCs w:val="24"/>
          <w:lang w:val="hy-AM" w:eastAsia="en-US"/>
        </w:rPr>
        <w:t>ներ</w:t>
      </w:r>
      <w:r w:rsidR="006B12FB" w:rsidRPr="0057182B">
        <w:rPr>
          <w:rFonts w:cs="Arial"/>
          <w:sz w:val="24"/>
          <w:szCs w:val="24"/>
          <w:lang w:val="hy-AM" w:eastAsia="en-US"/>
        </w:rPr>
        <w:t>ը</w:t>
      </w:r>
      <w:r w:rsidR="005314E8" w:rsidRPr="0057182B">
        <w:rPr>
          <w:rFonts w:cs="Arial"/>
          <w:sz w:val="24"/>
          <w:szCs w:val="24"/>
          <w:lang w:val="hy-AM" w:eastAsia="en-US"/>
        </w:rPr>
        <w:t>`</w:t>
      </w:r>
      <w:r w:rsidR="002E31B5" w:rsidRPr="0057182B">
        <w:rPr>
          <w:rFonts w:cs="Arial"/>
          <w:sz w:val="24"/>
          <w:szCs w:val="24"/>
          <w:lang w:val="hy-AM" w:eastAsia="en-US"/>
        </w:rPr>
        <w:t xml:space="preserve"> </w:t>
      </w:r>
      <w:r w:rsidR="005314E8" w:rsidRPr="0057182B">
        <w:rPr>
          <w:rFonts w:cs="Arial"/>
          <w:sz w:val="24"/>
          <w:szCs w:val="24"/>
          <w:lang w:val="hy-AM" w:eastAsia="en-US"/>
        </w:rPr>
        <w:t xml:space="preserve">բազային աշխատավարձի չափը սահմանելով </w:t>
      </w:r>
      <w:r w:rsidR="00C46FFB" w:rsidRPr="0057182B">
        <w:rPr>
          <w:rFonts w:cs="Arial"/>
          <w:sz w:val="24"/>
          <w:szCs w:val="24"/>
          <w:lang w:val="hy-AM" w:eastAsia="en-US"/>
        </w:rPr>
        <w:t>83 200</w:t>
      </w:r>
      <w:r w:rsidR="005314E8" w:rsidRPr="0057182B">
        <w:rPr>
          <w:rFonts w:cs="Arial"/>
          <w:sz w:val="24"/>
          <w:szCs w:val="24"/>
          <w:lang w:val="hy-AM" w:eastAsia="en-US"/>
        </w:rPr>
        <w:t xml:space="preserve"> դրամ, </w:t>
      </w:r>
      <w:r w:rsidR="002E31B5" w:rsidRPr="0057182B">
        <w:rPr>
          <w:rFonts w:cs="Arial"/>
          <w:sz w:val="24"/>
          <w:szCs w:val="24"/>
          <w:lang w:val="hy-AM" w:eastAsia="en-US"/>
        </w:rPr>
        <w:t>ՀՀ կառավարության 03.07.2014թ.</w:t>
      </w:r>
      <w:r w:rsidR="005314E8" w:rsidRPr="0057182B">
        <w:rPr>
          <w:rFonts w:cs="Arial"/>
          <w:sz w:val="24"/>
          <w:szCs w:val="24"/>
          <w:lang w:val="hy-AM" w:eastAsia="en-US"/>
        </w:rPr>
        <w:t>-ի</w:t>
      </w:r>
      <w:r w:rsidR="002E31B5" w:rsidRPr="0057182B">
        <w:rPr>
          <w:rFonts w:cs="Arial"/>
          <w:sz w:val="24"/>
          <w:szCs w:val="24"/>
          <w:lang w:val="hy-AM" w:eastAsia="en-US"/>
        </w:rPr>
        <w:t xml:space="preserve"> «Պետական իշխանության մարմիններում քաղաքացիական աշխատանք կատարող և տեխնիկական սպասարկում իրականացնող անձանց պաշտոնային դրույքաչափերը սահմանելու մասին» N 737-Ն որոշ</w:t>
      </w:r>
      <w:r w:rsidR="00570439" w:rsidRPr="0057182B">
        <w:rPr>
          <w:rFonts w:cs="Arial"/>
          <w:sz w:val="24"/>
          <w:szCs w:val="24"/>
          <w:lang w:val="hy-AM" w:eastAsia="en-US"/>
        </w:rPr>
        <w:t>ու</w:t>
      </w:r>
      <w:r w:rsidR="002E31B5" w:rsidRPr="0057182B">
        <w:rPr>
          <w:rFonts w:cs="Arial"/>
          <w:sz w:val="24"/>
          <w:szCs w:val="24"/>
          <w:lang w:val="hy-AM" w:eastAsia="en-US"/>
        </w:rPr>
        <w:t>մ</w:t>
      </w:r>
      <w:r w:rsidR="00570439" w:rsidRPr="0057182B">
        <w:rPr>
          <w:rFonts w:cs="Arial"/>
          <w:sz w:val="24"/>
          <w:szCs w:val="24"/>
          <w:lang w:val="hy-AM" w:eastAsia="en-US"/>
        </w:rPr>
        <w:t>ը,</w:t>
      </w:r>
      <w:r w:rsidR="006B12FB" w:rsidRPr="0057182B">
        <w:rPr>
          <w:sz w:val="24"/>
          <w:szCs w:val="24"/>
          <w:lang w:val="hy-AM"/>
        </w:rPr>
        <w:t xml:space="preserve"> Կոմիտեի նախագահի  </w:t>
      </w:r>
      <w:r w:rsidR="00DF45DE" w:rsidRPr="0057182B">
        <w:rPr>
          <w:sz w:val="24"/>
          <w:szCs w:val="24"/>
          <w:lang w:val="hy-AM"/>
        </w:rPr>
        <w:t>09</w:t>
      </w:r>
      <w:r w:rsidR="006B12FB" w:rsidRPr="0057182B">
        <w:rPr>
          <w:sz w:val="24"/>
          <w:szCs w:val="24"/>
          <w:lang w:val="hy-AM"/>
        </w:rPr>
        <w:t>.01.202</w:t>
      </w:r>
      <w:r w:rsidR="00DF45DE" w:rsidRPr="0057182B">
        <w:rPr>
          <w:sz w:val="24"/>
          <w:szCs w:val="24"/>
          <w:lang w:val="hy-AM"/>
        </w:rPr>
        <w:t>3</w:t>
      </w:r>
      <w:r w:rsidR="006B12FB" w:rsidRPr="0057182B">
        <w:rPr>
          <w:sz w:val="24"/>
          <w:szCs w:val="24"/>
          <w:lang w:val="hy-AM"/>
        </w:rPr>
        <w:t xml:space="preserve">թ.-ի թիվ </w:t>
      </w:r>
      <w:r w:rsidR="00DF45DE" w:rsidRPr="0057182B">
        <w:rPr>
          <w:sz w:val="24"/>
          <w:szCs w:val="24"/>
          <w:lang w:val="hy-AM"/>
        </w:rPr>
        <w:t>06</w:t>
      </w:r>
      <w:r w:rsidR="006B12FB" w:rsidRPr="0057182B">
        <w:rPr>
          <w:sz w:val="24"/>
          <w:szCs w:val="24"/>
          <w:lang w:val="hy-AM"/>
        </w:rPr>
        <w:t xml:space="preserve">-Ա և գլխավոր քարտուղարի </w:t>
      </w:r>
      <w:r w:rsidR="00DF45DE" w:rsidRPr="0057182B">
        <w:rPr>
          <w:sz w:val="24"/>
          <w:szCs w:val="24"/>
          <w:lang w:val="hy-AM"/>
        </w:rPr>
        <w:t>09</w:t>
      </w:r>
      <w:r w:rsidR="006B12FB" w:rsidRPr="0057182B">
        <w:rPr>
          <w:sz w:val="24"/>
          <w:szCs w:val="24"/>
          <w:lang w:val="hy-AM"/>
        </w:rPr>
        <w:t>.01.202</w:t>
      </w:r>
      <w:r w:rsidR="00DF45DE" w:rsidRPr="0057182B">
        <w:rPr>
          <w:sz w:val="24"/>
          <w:szCs w:val="24"/>
          <w:lang w:val="hy-AM"/>
        </w:rPr>
        <w:t>3</w:t>
      </w:r>
      <w:r w:rsidR="006B12FB" w:rsidRPr="0057182B">
        <w:rPr>
          <w:sz w:val="24"/>
          <w:szCs w:val="24"/>
          <w:lang w:val="hy-AM"/>
        </w:rPr>
        <w:t xml:space="preserve">թ.-ի թիվ </w:t>
      </w:r>
      <w:r w:rsidR="00DF45DE" w:rsidRPr="0057182B">
        <w:rPr>
          <w:sz w:val="24"/>
          <w:szCs w:val="24"/>
          <w:lang w:val="hy-AM"/>
        </w:rPr>
        <w:t>03</w:t>
      </w:r>
      <w:r w:rsidR="006B12FB" w:rsidRPr="0057182B">
        <w:rPr>
          <w:sz w:val="24"/>
          <w:szCs w:val="24"/>
          <w:lang w:val="hy-AM"/>
        </w:rPr>
        <w:t>-Ա հրամաններով հաստատված հաստիքացուցակները:</w:t>
      </w:r>
      <w:r w:rsidR="00D367CA" w:rsidRPr="0057182B">
        <w:rPr>
          <w:rFonts w:cs="Arial"/>
          <w:sz w:val="24"/>
          <w:szCs w:val="24"/>
          <w:lang w:val="hy-AM" w:eastAsia="en-US"/>
        </w:rPr>
        <w:tab/>
      </w:r>
    </w:p>
    <w:p w:rsidR="00D359EC" w:rsidRDefault="0011476C" w:rsidP="00C0226F">
      <w:pPr>
        <w:pStyle w:val="ListParagraph"/>
        <w:spacing w:after="0" w:line="360" w:lineRule="auto"/>
        <w:ind w:left="0" w:firstLine="720"/>
        <w:jc w:val="both"/>
        <w:rPr>
          <w:sz w:val="24"/>
          <w:szCs w:val="24"/>
          <w:lang w:val="hy-AM"/>
        </w:rPr>
      </w:pPr>
      <w:r w:rsidRPr="0057182B">
        <w:rPr>
          <w:sz w:val="24"/>
          <w:szCs w:val="24"/>
          <w:lang w:val="hy-AM"/>
        </w:rPr>
        <w:t xml:space="preserve">· </w:t>
      </w:r>
      <w:r w:rsidR="00D367CA" w:rsidRPr="0057182B">
        <w:rPr>
          <w:b/>
          <w:sz w:val="24"/>
          <w:szCs w:val="24"/>
          <w:lang w:val="hy-AM"/>
        </w:rPr>
        <w:t>«Էներգետիկ ծառայություններ»</w:t>
      </w:r>
      <w:r w:rsidR="00D367CA" w:rsidRPr="0057182B">
        <w:rPr>
          <w:sz w:val="24"/>
          <w:szCs w:val="24"/>
          <w:lang w:val="hy-AM"/>
        </w:rPr>
        <w:t xml:space="preserve"> </w:t>
      </w:r>
      <w:r w:rsidR="009A4D30" w:rsidRPr="0057182B">
        <w:rPr>
          <w:sz w:val="24"/>
          <w:szCs w:val="24"/>
          <w:lang w:val="hy-AM"/>
        </w:rPr>
        <w:t xml:space="preserve">հոդվածով </w:t>
      </w:r>
      <w:r w:rsidR="00E714A5" w:rsidRPr="0057182B">
        <w:rPr>
          <w:sz w:val="24"/>
          <w:szCs w:val="24"/>
          <w:lang w:val="hy-AM"/>
        </w:rPr>
        <w:t>(</w:t>
      </w:r>
      <w:r w:rsidR="009A4D30" w:rsidRPr="0057182B">
        <w:rPr>
          <w:sz w:val="24"/>
          <w:szCs w:val="24"/>
          <w:lang w:val="hy-AM"/>
        </w:rPr>
        <w:t>4212</w:t>
      </w:r>
      <w:r w:rsidR="00E714A5" w:rsidRPr="0057182B">
        <w:rPr>
          <w:sz w:val="24"/>
          <w:szCs w:val="24"/>
          <w:lang w:val="hy-AM"/>
        </w:rPr>
        <w:t>)</w:t>
      </w:r>
      <w:r w:rsidR="009A4D30" w:rsidRPr="0057182B">
        <w:rPr>
          <w:sz w:val="24"/>
          <w:szCs w:val="24"/>
          <w:lang w:val="hy-AM"/>
        </w:rPr>
        <w:t xml:space="preserve"> </w:t>
      </w:r>
      <w:r w:rsidR="005314E8" w:rsidRPr="0057182B">
        <w:rPr>
          <w:sz w:val="24"/>
          <w:szCs w:val="24"/>
          <w:lang w:val="hy-AM"/>
        </w:rPr>
        <w:t>ծառայության գումարի ավելացումը պայմանավորված է</w:t>
      </w:r>
      <w:r w:rsidR="00B8386B" w:rsidRPr="0057182B">
        <w:rPr>
          <w:sz w:val="24"/>
          <w:szCs w:val="24"/>
          <w:lang w:val="hy-AM"/>
        </w:rPr>
        <w:t xml:space="preserve"> Հ</w:t>
      </w:r>
      <w:r w:rsidR="00D359EC" w:rsidRPr="0057182B">
        <w:rPr>
          <w:sz w:val="24"/>
          <w:szCs w:val="24"/>
          <w:lang w:val="hy-AM"/>
        </w:rPr>
        <w:t>անրային ծառայությունները կարգավորող հանձնաժողովի կողմից էլեկտրաէներգիայի</w:t>
      </w:r>
      <w:r w:rsidR="0057182B" w:rsidRPr="0057182B">
        <w:rPr>
          <w:sz w:val="24"/>
          <w:szCs w:val="24"/>
          <w:lang w:val="hy-AM"/>
        </w:rPr>
        <w:t xml:space="preserve"> և գազամատակարարման</w:t>
      </w:r>
      <w:r w:rsidR="00D359EC" w:rsidRPr="0057182B">
        <w:rPr>
          <w:sz w:val="24"/>
          <w:szCs w:val="24"/>
          <w:lang w:val="hy-AM"/>
        </w:rPr>
        <w:t xml:space="preserve"> սահմանված սակագն</w:t>
      </w:r>
      <w:r w:rsidR="0057182B" w:rsidRPr="004E3E1B">
        <w:rPr>
          <w:sz w:val="24"/>
          <w:szCs w:val="24"/>
          <w:lang w:val="hy-AM"/>
        </w:rPr>
        <w:t>երի</w:t>
      </w:r>
      <w:r w:rsidR="00D359EC" w:rsidRPr="0057182B">
        <w:rPr>
          <w:sz w:val="24"/>
          <w:szCs w:val="24"/>
          <w:lang w:val="hy-AM"/>
        </w:rPr>
        <w:t xml:space="preserve"> բարձրացմամբ:</w:t>
      </w:r>
      <w:r w:rsidR="00D359EC" w:rsidRPr="00D359EC">
        <w:rPr>
          <w:sz w:val="24"/>
          <w:szCs w:val="24"/>
          <w:lang w:val="hy-AM"/>
        </w:rPr>
        <w:t xml:space="preserve"> </w:t>
      </w:r>
    </w:p>
    <w:p w:rsidR="00D359EC" w:rsidRDefault="0011476C" w:rsidP="00C0226F">
      <w:pPr>
        <w:pStyle w:val="ListParagraph"/>
        <w:spacing w:after="0" w:line="360" w:lineRule="auto"/>
        <w:ind w:left="0" w:firstLine="720"/>
        <w:jc w:val="both"/>
        <w:rPr>
          <w:sz w:val="24"/>
          <w:szCs w:val="24"/>
          <w:lang w:val="hy-AM"/>
        </w:rPr>
      </w:pPr>
      <w:r>
        <w:rPr>
          <w:sz w:val="24"/>
          <w:szCs w:val="24"/>
          <w:lang w:val="hy-AM"/>
        </w:rPr>
        <w:lastRenderedPageBreak/>
        <w:t>·</w:t>
      </w:r>
      <w:r w:rsidRPr="0011476C">
        <w:rPr>
          <w:sz w:val="24"/>
          <w:szCs w:val="24"/>
          <w:lang w:val="hy-AM"/>
        </w:rPr>
        <w:t xml:space="preserve"> </w:t>
      </w:r>
      <w:r w:rsidR="00084CE8" w:rsidRPr="009F2F88">
        <w:rPr>
          <w:b/>
          <w:sz w:val="24"/>
          <w:szCs w:val="24"/>
          <w:lang w:val="hy-AM"/>
        </w:rPr>
        <w:t>«</w:t>
      </w:r>
      <w:r w:rsidR="009A4D30" w:rsidRPr="009F2F88">
        <w:rPr>
          <w:b/>
          <w:sz w:val="24"/>
          <w:szCs w:val="24"/>
          <w:lang w:val="hy-AM"/>
        </w:rPr>
        <w:t>Կոմունալ</w:t>
      </w:r>
      <w:r w:rsidR="00084CE8" w:rsidRPr="009F2F88">
        <w:rPr>
          <w:b/>
          <w:sz w:val="24"/>
          <w:szCs w:val="24"/>
          <w:lang w:val="hy-AM"/>
        </w:rPr>
        <w:t xml:space="preserve"> ծառայություններ»</w:t>
      </w:r>
      <w:r w:rsidR="009A4D30" w:rsidRPr="0011476C">
        <w:rPr>
          <w:sz w:val="24"/>
          <w:szCs w:val="24"/>
          <w:lang w:val="hy-AM"/>
        </w:rPr>
        <w:t xml:space="preserve"> հոդվածով </w:t>
      </w:r>
      <w:r w:rsidR="00AD372A" w:rsidRPr="0011476C">
        <w:rPr>
          <w:sz w:val="24"/>
          <w:szCs w:val="24"/>
          <w:lang w:val="hy-AM"/>
        </w:rPr>
        <w:t>(</w:t>
      </w:r>
      <w:r w:rsidR="009A4D30" w:rsidRPr="0011476C">
        <w:rPr>
          <w:sz w:val="24"/>
          <w:szCs w:val="24"/>
          <w:lang w:val="hy-AM"/>
        </w:rPr>
        <w:t>4213</w:t>
      </w:r>
      <w:r w:rsidR="00AD372A" w:rsidRPr="0011476C">
        <w:rPr>
          <w:sz w:val="24"/>
          <w:szCs w:val="24"/>
          <w:lang w:val="hy-AM"/>
        </w:rPr>
        <w:t xml:space="preserve">) </w:t>
      </w:r>
      <w:r w:rsidR="009A4D30" w:rsidRPr="0011476C">
        <w:rPr>
          <w:sz w:val="24"/>
          <w:szCs w:val="24"/>
          <w:lang w:val="hy-AM"/>
        </w:rPr>
        <w:t xml:space="preserve">ծախսային տարբերությունը պայմանավորված է </w:t>
      </w:r>
      <w:r w:rsidR="00D359EC" w:rsidRPr="0011476C">
        <w:rPr>
          <w:sz w:val="24"/>
          <w:szCs w:val="24"/>
          <w:lang w:val="hy-AM"/>
        </w:rPr>
        <w:t>Հ</w:t>
      </w:r>
      <w:r w:rsidR="00D359EC" w:rsidRPr="00D359EC">
        <w:rPr>
          <w:sz w:val="24"/>
          <w:szCs w:val="24"/>
          <w:lang w:val="hy-AM"/>
        </w:rPr>
        <w:t xml:space="preserve">անրային ծառայությունները կարգավորող հանձնաժողովի </w:t>
      </w:r>
      <w:r w:rsidR="00D359EC">
        <w:rPr>
          <w:sz w:val="24"/>
          <w:szCs w:val="24"/>
          <w:lang w:val="hy-AM"/>
        </w:rPr>
        <w:t>կ</w:t>
      </w:r>
      <w:r w:rsidR="00D359EC" w:rsidRPr="00D359EC">
        <w:rPr>
          <w:sz w:val="24"/>
          <w:szCs w:val="24"/>
          <w:lang w:val="hy-AM"/>
        </w:rPr>
        <w:t xml:space="preserve">ողմից ջրամատակարարման և ջրահեռացման </w:t>
      </w:r>
      <w:r w:rsidR="008270B7" w:rsidRPr="00D359EC">
        <w:rPr>
          <w:sz w:val="24"/>
          <w:szCs w:val="24"/>
          <w:lang w:val="hy-AM"/>
        </w:rPr>
        <w:t>1 խ</w:t>
      </w:r>
      <w:r w:rsidR="008270B7">
        <w:rPr>
          <w:sz w:val="24"/>
          <w:szCs w:val="24"/>
          <w:lang w:val="hy-AM"/>
        </w:rPr>
        <w:t>/</w:t>
      </w:r>
      <w:r w:rsidR="008270B7" w:rsidRPr="00D359EC">
        <w:rPr>
          <w:sz w:val="24"/>
          <w:szCs w:val="24"/>
          <w:lang w:val="hy-AM"/>
        </w:rPr>
        <w:t>մ</w:t>
      </w:r>
      <w:r w:rsidR="00D81FA6">
        <w:rPr>
          <w:sz w:val="24"/>
          <w:szCs w:val="24"/>
          <w:lang w:val="hy-AM"/>
        </w:rPr>
        <w:t>-ի</w:t>
      </w:r>
      <w:r w:rsidR="008270B7" w:rsidRPr="00D359EC">
        <w:rPr>
          <w:sz w:val="24"/>
          <w:szCs w:val="24"/>
          <w:lang w:val="hy-AM"/>
        </w:rPr>
        <w:t xml:space="preserve"> </w:t>
      </w:r>
      <w:r w:rsidR="00D359EC" w:rsidRPr="00D359EC">
        <w:rPr>
          <w:sz w:val="24"/>
          <w:szCs w:val="24"/>
          <w:lang w:val="hy-AM"/>
        </w:rPr>
        <w:t>համար սահմանված սակա</w:t>
      </w:r>
      <w:r w:rsidR="00D359EC">
        <w:rPr>
          <w:sz w:val="24"/>
          <w:szCs w:val="24"/>
          <w:lang w:val="hy-AM"/>
        </w:rPr>
        <w:t>գն</w:t>
      </w:r>
      <w:r w:rsidR="00D359EC" w:rsidRPr="00D359EC">
        <w:rPr>
          <w:sz w:val="24"/>
          <w:szCs w:val="24"/>
          <w:lang w:val="hy-AM"/>
        </w:rPr>
        <w:t xml:space="preserve">ի բարձրացմամբ: </w:t>
      </w:r>
    </w:p>
    <w:p w:rsidR="00036D3B" w:rsidRPr="0011476C" w:rsidRDefault="0011476C" w:rsidP="00C0226F">
      <w:pPr>
        <w:spacing w:line="360" w:lineRule="auto"/>
        <w:ind w:firstLine="720"/>
        <w:jc w:val="both"/>
        <w:rPr>
          <w:rFonts w:ascii="GHEA Grapalat" w:hAnsi="GHEA Grapalat"/>
          <w:lang w:val="hy-AM"/>
        </w:rPr>
      </w:pPr>
      <w:r w:rsidRPr="006552DF">
        <w:rPr>
          <w:lang w:val="hy-AM"/>
        </w:rPr>
        <w:t xml:space="preserve">Ē </w:t>
      </w:r>
      <w:r w:rsidR="00376371" w:rsidRPr="009F2F88">
        <w:rPr>
          <w:rFonts w:ascii="GHEA Grapalat" w:hAnsi="GHEA Grapalat"/>
          <w:b/>
          <w:lang w:val="hy-AM"/>
        </w:rPr>
        <w:t>«</w:t>
      </w:r>
      <w:r w:rsidR="00B54CA4" w:rsidRPr="009F2F88">
        <w:rPr>
          <w:rFonts w:ascii="GHEA Grapalat" w:hAnsi="GHEA Grapalat"/>
          <w:b/>
          <w:lang w:val="hy-AM"/>
        </w:rPr>
        <w:t>Կառավ</w:t>
      </w:r>
      <w:r w:rsidR="00376371" w:rsidRPr="009F2F88">
        <w:rPr>
          <w:rFonts w:ascii="GHEA Grapalat" w:hAnsi="GHEA Grapalat"/>
          <w:b/>
          <w:lang w:val="hy-AM"/>
        </w:rPr>
        <w:t xml:space="preserve">արչական </w:t>
      </w:r>
      <w:r w:rsidR="00B54CA4" w:rsidRPr="009F2F88">
        <w:rPr>
          <w:rFonts w:ascii="GHEA Grapalat" w:hAnsi="GHEA Grapalat"/>
          <w:b/>
          <w:lang w:val="hy-AM"/>
        </w:rPr>
        <w:t>ծառայություն</w:t>
      </w:r>
      <w:r w:rsidR="00376371" w:rsidRPr="009F2F88">
        <w:rPr>
          <w:rFonts w:ascii="GHEA Grapalat" w:hAnsi="GHEA Grapalat"/>
          <w:b/>
          <w:lang w:val="hy-AM"/>
        </w:rPr>
        <w:t>ներ»</w:t>
      </w:r>
      <w:r w:rsidR="00376371" w:rsidRPr="006552DF">
        <w:rPr>
          <w:rFonts w:ascii="GHEA Grapalat" w:hAnsi="GHEA Grapalat"/>
          <w:lang w:val="hy-AM"/>
        </w:rPr>
        <w:t xml:space="preserve"> հոդվածով </w:t>
      </w:r>
      <w:r w:rsidR="0079280C" w:rsidRPr="006552DF">
        <w:rPr>
          <w:rFonts w:ascii="GHEA Grapalat" w:hAnsi="GHEA Grapalat"/>
          <w:lang w:val="hy-AM"/>
        </w:rPr>
        <w:t>(</w:t>
      </w:r>
      <w:r w:rsidR="00376371" w:rsidRPr="006552DF">
        <w:rPr>
          <w:rFonts w:ascii="GHEA Grapalat" w:hAnsi="GHEA Grapalat"/>
          <w:lang w:val="hy-AM"/>
        </w:rPr>
        <w:t>4235</w:t>
      </w:r>
      <w:r w:rsidR="0079280C" w:rsidRPr="006552DF">
        <w:rPr>
          <w:rFonts w:ascii="GHEA Grapalat" w:hAnsi="GHEA Grapalat"/>
          <w:lang w:val="hy-AM"/>
        </w:rPr>
        <w:t>)</w:t>
      </w:r>
      <w:r w:rsidR="00376371" w:rsidRPr="006552DF">
        <w:rPr>
          <w:rFonts w:ascii="GHEA Grapalat" w:hAnsi="GHEA Grapalat"/>
          <w:lang w:val="hy-AM"/>
        </w:rPr>
        <w:t xml:space="preserve"> ծախսային տարբերությունը պայմանավորված է ներքին աուդիտի կազմակերպման համար աուդիտորական ծառայությ</w:t>
      </w:r>
      <w:r w:rsidR="005314E8" w:rsidRPr="006552DF">
        <w:rPr>
          <w:rFonts w:ascii="GHEA Grapalat" w:hAnsi="GHEA Grapalat"/>
          <w:lang w:val="hy-AM"/>
        </w:rPr>
        <w:t>ա</w:t>
      </w:r>
      <w:r w:rsidR="00376371" w:rsidRPr="006552DF">
        <w:rPr>
          <w:rFonts w:ascii="GHEA Grapalat" w:hAnsi="GHEA Grapalat"/>
          <w:lang w:val="hy-AM"/>
        </w:rPr>
        <w:t xml:space="preserve">ն </w:t>
      </w:r>
      <w:r w:rsidR="005314E8" w:rsidRPr="006552DF">
        <w:rPr>
          <w:rFonts w:ascii="GHEA Grapalat" w:hAnsi="GHEA Grapalat"/>
          <w:lang w:val="hy-AM"/>
        </w:rPr>
        <w:t>ձեռքբերմամբ</w:t>
      </w:r>
      <w:r w:rsidR="004F2E85">
        <w:rPr>
          <w:rFonts w:ascii="GHEA Grapalat" w:hAnsi="GHEA Grapalat"/>
          <w:lang w:val="hy-AM"/>
        </w:rPr>
        <w:t>՝ 2024 թվականի համար</w:t>
      </w:r>
      <w:r w:rsidR="00593993" w:rsidRPr="006552DF">
        <w:rPr>
          <w:rFonts w:ascii="GHEA Grapalat" w:hAnsi="GHEA Grapalat"/>
          <w:lang w:val="hy-AM"/>
        </w:rPr>
        <w:t xml:space="preserve"> 1</w:t>
      </w:r>
      <w:r w:rsidR="00C46FFB" w:rsidRPr="00C46FFB">
        <w:rPr>
          <w:rFonts w:ascii="GHEA Grapalat" w:hAnsi="GHEA Grapalat"/>
          <w:lang w:val="hy-AM"/>
        </w:rPr>
        <w:t>7</w:t>
      </w:r>
      <w:r w:rsidR="000E736E" w:rsidRPr="006552DF">
        <w:rPr>
          <w:rFonts w:ascii="GHEA Grapalat" w:hAnsi="GHEA Grapalat"/>
          <w:lang w:val="hy-AM"/>
        </w:rPr>
        <w:t xml:space="preserve"> </w:t>
      </w:r>
      <w:r w:rsidR="00C46FFB" w:rsidRPr="00C46FFB">
        <w:rPr>
          <w:rFonts w:ascii="GHEA Grapalat" w:hAnsi="GHEA Grapalat"/>
          <w:lang w:val="hy-AM"/>
        </w:rPr>
        <w:t>88</w:t>
      </w:r>
      <w:r w:rsidR="00593993" w:rsidRPr="006552DF">
        <w:rPr>
          <w:rFonts w:ascii="GHEA Grapalat" w:hAnsi="GHEA Grapalat"/>
          <w:lang w:val="hy-AM"/>
        </w:rPr>
        <w:t xml:space="preserve">0.0 </w:t>
      </w:r>
      <w:r w:rsidR="00376371" w:rsidRPr="006552DF">
        <w:rPr>
          <w:rFonts w:ascii="GHEA Grapalat" w:hAnsi="GHEA Grapalat"/>
          <w:lang w:val="hy-AM"/>
        </w:rPr>
        <w:t>հազ.դրամ</w:t>
      </w:r>
      <w:r w:rsidR="00593993" w:rsidRPr="006552DF">
        <w:rPr>
          <w:rFonts w:ascii="GHEA Grapalat" w:hAnsi="GHEA Grapalat"/>
          <w:lang w:val="hy-AM"/>
        </w:rPr>
        <w:t>, և ՀՀ քաղաքացիական դատավարության օրենսգրքի 86-րդ հոդվածի և 105-րդ հոդվածի 1-ին մասի 1-ին կետով սահմանված կարգով դատարաններում քննվող գործերով ներկայացվող փորձաքննության միջնորդությունների քանակից ելնելով 7-8 միջնորդություն յուրաքանչյուր փորձաքննության համար 8</w:t>
      </w:r>
      <w:r w:rsidR="00873E75" w:rsidRPr="006552DF">
        <w:rPr>
          <w:rFonts w:ascii="GHEA Grapalat" w:hAnsi="GHEA Grapalat"/>
          <w:lang w:val="hy-AM"/>
        </w:rPr>
        <w:t>0</w:t>
      </w:r>
      <w:r w:rsidR="00593993" w:rsidRPr="006552DF">
        <w:rPr>
          <w:rFonts w:ascii="GHEA Grapalat" w:hAnsi="GHEA Grapalat"/>
          <w:lang w:val="hy-AM"/>
        </w:rPr>
        <w:t>.0-9</w:t>
      </w:r>
      <w:r w:rsidR="00873E75" w:rsidRPr="006552DF">
        <w:rPr>
          <w:rFonts w:ascii="GHEA Grapalat" w:hAnsi="GHEA Grapalat"/>
          <w:lang w:val="hy-AM"/>
        </w:rPr>
        <w:t>0</w:t>
      </w:r>
      <w:r w:rsidR="00593993" w:rsidRPr="006552DF">
        <w:rPr>
          <w:rFonts w:ascii="GHEA Grapalat" w:hAnsi="GHEA Grapalat"/>
          <w:lang w:val="hy-AM"/>
        </w:rPr>
        <w:t>.0 հազ</w:t>
      </w:r>
      <w:r w:rsidR="007C4DDE" w:rsidRPr="006552DF">
        <w:rPr>
          <w:rFonts w:ascii="GHEA Grapalat" w:hAnsi="GHEA Grapalat"/>
          <w:lang w:val="hy-AM"/>
        </w:rPr>
        <w:t>.</w:t>
      </w:r>
      <w:r w:rsidR="00593993" w:rsidRPr="006552DF">
        <w:rPr>
          <w:rFonts w:ascii="GHEA Grapalat" w:hAnsi="GHEA Grapalat"/>
          <w:lang w:val="hy-AM"/>
        </w:rPr>
        <w:t xml:space="preserve">դրամ գումարով </w:t>
      </w:r>
      <w:r w:rsidR="002C0546" w:rsidRPr="006552DF">
        <w:rPr>
          <w:rFonts w:ascii="GHEA Grapalat" w:hAnsi="GHEA Grapalat"/>
          <w:lang w:val="hy-AM"/>
        </w:rPr>
        <w:t>(</w:t>
      </w:r>
      <w:r w:rsidR="00BB3092" w:rsidRPr="006552DF">
        <w:rPr>
          <w:rFonts w:ascii="GHEA Grapalat" w:hAnsi="GHEA Grapalat"/>
          <w:lang w:val="hy-AM"/>
        </w:rPr>
        <w:t>7</w:t>
      </w:r>
      <w:r w:rsidR="00873E75" w:rsidRPr="006552DF">
        <w:rPr>
          <w:rFonts w:ascii="GHEA Grapalat" w:hAnsi="GHEA Grapalat"/>
          <w:lang w:val="hy-AM"/>
        </w:rPr>
        <w:t xml:space="preserve"> միջ</w:t>
      </w:r>
      <w:r w:rsidR="002C0546" w:rsidRPr="006552DF">
        <w:rPr>
          <w:rFonts w:ascii="GHEA Grapalat" w:hAnsi="GHEA Grapalat"/>
          <w:lang w:val="hy-AM"/>
        </w:rPr>
        <w:t>ոցառում</w:t>
      </w:r>
      <w:r w:rsidR="00873E75" w:rsidRPr="006552DF">
        <w:rPr>
          <w:rFonts w:ascii="GHEA Grapalat" w:hAnsi="GHEA Grapalat"/>
          <w:lang w:val="hy-AM"/>
        </w:rPr>
        <w:t xml:space="preserve"> </w:t>
      </w:r>
      <w:r w:rsidR="002C0546" w:rsidRPr="006552DF">
        <w:rPr>
          <w:rFonts w:ascii="GHEA Grapalat" w:hAnsi="GHEA Grapalat"/>
          <w:lang w:val="hy-AM"/>
        </w:rPr>
        <w:t>x</w:t>
      </w:r>
      <w:r w:rsidR="00873E75" w:rsidRPr="006552DF">
        <w:rPr>
          <w:rFonts w:ascii="GHEA Grapalat" w:hAnsi="GHEA Grapalat"/>
          <w:lang w:val="hy-AM"/>
        </w:rPr>
        <w:t xml:space="preserve"> </w:t>
      </w:r>
      <w:r w:rsidR="00BB3092" w:rsidRPr="006552DF">
        <w:rPr>
          <w:rFonts w:ascii="GHEA Grapalat" w:hAnsi="GHEA Grapalat"/>
          <w:lang w:val="hy-AM"/>
        </w:rPr>
        <w:t>9</w:t>
      </w:r>
      <w:r w:rsidR="00873E75" w:rsidRPr="006552DF">
        <w:rPr>
          <w:rFonts w:ascii="GHEA Grapalat" w:hAnsi="GHEA Grapalat"/>
          <w:lang w:val="hy-AM"/>
        </w:rPr>
        <w:t>0.</w:t>
      </w:r>
      <w:r w:rsidR="002C0546" w:rsidRPr="006552DF">
        <w:rPr>
          <w:rFonts w:ascii="GHEA Grapalat" w:hAnsi="GHEA Grapalat"/>
          <w:lang w:val="hy-AM"/>
        </w:rPr>
        <w:t>0 հազ.դրամ=</w:t>
      </w:r>
      <w:r w:rsidR="00873E75" w:rsidRPr="006552DF">
        <w:rPr>
          <w:rFonts w:ascii="GHEA Grapalat" w:hAnsi="GHEA Grapalat"/>
          <w:lang w:val="hy-AM"/>
        </w:rPr>
        <w:t xml:space="preserve"> 6</w:t>
      </w:r>
      <w:r w:rsidR="00BB3092" w:rsidRPr="006552DF">
        <w:rPr>
          <w:rFonts w:ascii="GHEA Grapalat" w:hAnsi="GHEA Grapalat"/>
          <w:lang w:val="hy-AM"/>
        </w:rPr>
        <w:t>3</w:t>
      </w:r>
      <w:r w:rsidR="00873E75" w:rsidRPr="006552DF">
        <w:rPr>
          <w:rFonts w:ascii="GHEA Grapalat" w:hAnsi="GHEA Grapalat"/>
          <w:lang w:val="hy-AM"/>
        </w:rPr>
        <w:t>0.0</w:t>
      </w:r>
      <w:r w:rsidR="002C0546" w:rsidRPr="006552DF">
        <w:rPr>
          <w:rFonts w:ascii="GHEA Grapalat" w:hAnsi="GHEA Grapalat"/>
          <w:lang w:val="hy-AM"/>
        </w:rPr>
        <w:t xml:space="preserve"> </w:t>
      </w:r>
      <w:r w:rsidR="00873E75" w:rsidRPr="006552DF">
        <w:rPr>
          <w:rFonts w:ascii="GHEA Grapalat" w:hAnsi="GHEA Grapalat"/>
          <w:lang w:val="hy-AM"/>
        </w:rPr>
        <w:t>հազ.դրամ</w:t>
      </w:r>
      <w:r w:rsidR="002C0546" w:rsidRPr="006552DF">
        <w:rPr>
          <w:rFonts w:ascii="GHEA Grapalat" w:hAnsi="GHEA Grapalat"/>
          <w:lang w:val="hy-AM"/>
        </w:rPr>
        <w:t>)</w:t>
      </w:r>
      <w:r w:rsidR="00873E75" w:rsidRPr="006552DF">
        <w:rPr>
          <w:rFonts w:ascii="GHEA Grapalat" w:hAnsi="GHEA Grapalat"/>
          <w:lang w:val="hy-AM"/>
        </w:rPr>
        <w:t>:</w:t>
      </w:r>
    </w:p>
    <w:p w:rsidR="0097089C" w:rsidRPr="0011476C" w:rsidRDefault="00D376D6" w:rsidP="00C0226F">
      <w:pPr>
        <w:tabs>
          <w:tab w:val="left" w:pos="9214"/>
        </w:tabs>
        <w:spacing w:line="360" w:lineRule="auto"/>
        <w:ind w:firstLine="720"/>
        <w:jc w:val="both"/>
        <w:rPr>
          <w:rFonts w:ascii="GHEA Grapalat" w:hAnsi="GHEA Grapalat"/>
          <w:lang w:val="hy-AM"/>
        </w:rPr>
      </w:pPr>
      <w:r>
        <w:rPr>
          <w:lang w:val="hy-AM"/>
        </w:rPr>
        <w:t>Ē</w:t>
      </w:r>
      <w:r w:rsidR="0011476C" w:rsidRPr="0011476C">
        <w:rPr>
          <w:lang w:val="hy-AM"/>
        </w:rPr>
        <w:t xml:space="preserve"> </w:t>
      </w:r>
      <w:r w:rsidR="0097089C" w:rsidRPr="009F2F88">
        <w:rPr>
          <w:rFonts w:ascii="GHEA Grapalat" w:hAnsi="GHEA Grapalat"/>
          <w:b/>
          <w:lang w:val="hy-AM"/>
        </w:rPr>
        <w:t>«Ընդհանուր բնույթի այլ ծառայություններ»</w:t>
      </w:r>
      <w:r w:rsidR="0097089C" w:rsidRPr="0011476C">
        <w:rPr>
          <w:rFonts w:ascii="GHEA Grapalat" w:hAnsi="GHEA Grapalat"/>
          <w:lang w:val="hy-AM"/>
        </w:rPr>
        <w:t xml:space="preserve"> հոդվածով </w:t>
      </w:r>
      <w:r w:rsidR="00C10E05" w:rsidRPr="0011476C">
        <w:rPr>
          <w:rFonts w:ascii="GHEA Grapalat" w:hAnsi="GHEA Grapalat"/>
          <w:lang w:val="hy-AM"/>
        </w:rPr>
        <w:t>(</w:t>
      </w:r>
      <w:r w:rsidR="0097089C" w:rsidRPr="0011476C">
        <w:rPr>
          <w:rFonts w:ascii="GHEA Grapalat" w:hAnsi="GHEA Grapalat"/>
          <w:lang w:val="hy-AM"/>
        </w:rPr>
        <w:t>4239</w:t>
      </w:r>
      <w:r w:rsidR="00C10E05" w:rsidRPr="0011476C">
        <w:rPr>
          <w:rFonts w:ascii="GHEA Grapalat" w:hAnsi="GHEA Grapalat"/>
          <w:lang w:val="hy-AM"/>
        </w:rPr>
        <w:t>)</w:t>
      </w:r>
      <w:r w:rsidR="0097089C" w:rsidRPr="0011476C">
        <w:rPr>
          <w:rFonts w:ascii="GHEA Grapalat" w:hAnsi="GHEA Grapalat"/>
          <w:lang w:val="hy-AM"/>
        </w:rPr>
        <w:t xml:space="preserve"> </w:t>
      </w:r>
      <w:r w:rsidR="004E3E1B" w:rsidRPr="004E3E1B">
        <w:rPr>
          <w:rFonts w:ascii="GHEA Grapalat" w:hAnsi="GHEA Grapalat"/>
          <w:lang w:val="hy-AM"/>
        </w:rPr>
        <w:t>հաշվարկները կատար</w:t>
      </w:r>
      <w:r w:rsidR="0097089C" w:rsidRPr="0011476C">
        <w:rPr>
          <w:rFonts w:ascii="GHEA Grapalat" w:hAnsi="GHEA Grapalat"/>
          <w:lang w:val="hy-AM"/>
        </w:rPr>
        <w:t xml:space="preserve">ված </w:t>
      </w:r>
      <w:r w:rsidR="004E3E1B" w:rsidRPr="004E3E1B">
        <w:rPr>
          <w:rFonts w:ascii="GHEA Grapalat" w:hAnsi="GHEA Grapalat"/>
          <w:lang w:val="hy-AM"/>
        </w:rPr>
        <w:t>են ելնելով</w:t>
      </w:r>
      <w:r w:rsidR="0097089C" w:rsidRPr="0011476C">
        <w:rPr>
          <w:rFonts w:ascii="GHEA Grapalat" w:hAnsi="GHEA Grapalat"/>
          <w:lang w:val="hy-AM"/>
        </w:rPr>
        <w:t xml:space="preserve"> </w:t>
      </w:r>
      <w:r w:rsidR="00634C38" w:rsidRPr="0011476C">
        <w:rPr>
          <w:rFonts w:ascii="GHEA Grapalat" w:hAnsi="GHEA Grapalat"/>
          <w:lang w:val="hy-AM"/>
        </w:rPr>
        <w:t>ՀՀ կառավարության 25.06.2020թ.-ի «ՀՀ կառավարության 2006 թվականի հունվարի 26-ի N 346-Ն որոշման մեջ փոփոխություններ կատարելու մասին»  N 1079-Ն որոշմամբ Կոմիտեի տնօրինությ</w:t>
      </w:r>
      <w:r w:rsidR="004E3E1B" w:rsidRPr="004E3E1B">
        <w:rPr>
          <w:rFonts w:ascii="GHEA Grapalat" w:hAnsi="GHEA Grapalat"/>
          <w:lang w:val="hy-AM"/>
        </w:rPr>
        <w:t>ա</w:t>
      </w:r>
      <w:r w:rsidR="00634C38" w:rsidRPr="0011476C">
        <w:rPr>
          <w:rFonts w:ascii="GHEA Grapalat" w:hAnsi="GHEA Grapalat"/>
          <w:lang w:val="hy-AM"/>
        </w:rPr>
        <w:t xml:space="preserve">նը հանձնվող գույքերի մեծ քանակով, ինչպես նաև </w:t>
      </w:r>
      <w:r w:rsidR="0039109C">
        <w:rPr>
          <w:rFonts w:ascii="GHEA Grapalat" w:eastAsia="Calibri" w:hAnsi="GHEA Grapalat" w:cs="Times New Roman"/>
          <w:lang w:val="hy-AM"/>
        </w:rPr>
        <w:t>2021</w:t>
      </w:r>
      <w:r w:rsidR="000E736E" w:rsidRPr="0011476C">
        <w:rPr>
          <w:rFonts w:ascii="GHEA Grapalat" w:eastAsia="Calibri" w:hAnsi="GHEA Grapalat" w:cs="Times New Roman"/>
          <w:lang w:val="hy-AM"/>
        </w:rPr>
        <w:t>-202</w:t>
      </w:r>
      <w:r w:rsidR="0039109C">
        <w:rPr>
          <w:rFonts w:ascii="GHEA Grapalat" w:eastAsia="Calibri" w:hAnsi="GHEA Grapalat" w:cs="Times New Roman"/>
          <w:lang w:val="hy-AM"/>
        </w:rPr>
        <w:t>3</w:t>
      </w:r>
      <w:r w:rsidR="000E736E" w:rsidRPr="0011476C">
        <w:rPr>
          <w:rFonts w:ascii="GHEA Grapalat" w:eastAsia="Calibri" w:hAnsi="GHEA Grapalat" w:cs="Times New Roman"/>
          <w:lang w:val="hy-AM"/>
        </w:rPr>
        <w:t>թթ. ընթացքում նշված ծառայությունների ձեռքբերման համար Կոմիտեում կազմակերպված մրցույթների արդյունքում ձևավորված գների միջին արժեքն</w:t>
      </w:r>
      <w:r w:rsidR="00C10E05" w:rsidRPr="0011476C">
        <w:rPr>
          <w:rFonts w:ascii="GHEA Grapalat" w:eastAsia="Calibri" w:hAnsi="GHEA Grapalat" w:cs="Times New Roman"/>
          <w:lang w:val="hy-AM"/>
        </w:rPr>
        <w:t>ե</w:t>
      </w:r>
      <w:r w:rsidR="000E736E" w:rsidRPr="0011476C">
        <w:rPr>
          <w:rFonts w:ascii="GHEA Grapalat" w:eastAsia="Calibri" w:hAnsi="GHEA Grapalat" w:cs="Times New Roman"/>
          <w:lang w:val="hy-AM"/>
        </w:rPr>
        <w:t>ր</w:t>
      </w:r>
      <w:r w:rsidR="0039109C">
        <w:rPr>
          <w:rFonts w:ascii="GHEA Grapalat" w:eastAsia="Calibri" w:hAnsi="GHEA Grapalat" w:cs="Times New Roman"/>
          <w:lang w:val="hy-AM"/>
        </w:rPr>
        <w:t>ով</w:t>
      </w:r>
      <w:r w:rsidR="000E736E" w:rsidRPr="0011476C">
        <w:rPr>
          <w:rFonts w:ascii="GHEA Grapalat" w:eastAsia="Calibri" w:hAnsi="GHEA Grapalat" w:cs="Times New Roman"/>
          <w:lang w:val="hy-AM"/>
        </w:rPr>
        <w:t>:</w:t>
      </w:r>
    </w:p>
    <w:p w:rsidR="00740D71" w:rsidRPr="0011476C" w:rsidRDefault="00400149" w:rsidP="00C0226F">
      <w:pPr>
        <w:tabs>
          <w:tab w:val="left" w:pos="9214"/>
        </w:tabs>
        <w:spacing w:line="360" w:lineRule="auto"/>
        <w:ind w:firstLine="720"/>
        <w:jc w:val="both"/>
        <w:rPr>
          <w:rFonts w:ascii="GHEA Grapalat" w:eastAsia="Calibri" w:hAnsi="GHEA Grapalat" w:cs="Times New Roman"/>
          <w:lang w:val="hy-AM"/>
        </w:rPr>
      </w:pPr>
      <w:r w:rsidRPr="0011476C">
        <w:rPr>
          <w:rFonts w:ascii="GHEA Grapalat" w:hAnsi="GHEA Grapalat"/>
          <w:lang w:val="hy-AM"/>
        </w:rPr>
        <w:t>900</w:t>
      </w:r>
      <w:r w:rsidR="00704CC3" w:rsidRPr="00704CC3">
        <w:rPr>
          <w:rFonts w:ascii="GHEA Grapalat" w:hAnsi="GHEA Grapalat"/>
          <w:lang w:val="hy-AM"/>
        </w:rPr>
        <w:t xml:space="preserve"> </w:t>
      </w:r>
      <w:r w:rsidRPr="0011476C">
        <w:rPr>
          <w:rFonts w:ascii="GHEA Grapalat" w:hAnsi="GHEA Grapalat"/>
          <w:lang w:val="hy-AM"/>
        </w:rPr>
        <w:t>000</w:t>
      </w:r>
      <w:r w:rsidR="00C10E05" w:rsidRPr="0011476C">
        <w:rPr>
          <w:rFonts w:ascii="GHEA Grapalat" w:hAnsi="GHEA Grapalat"/>
          <w:lang w:val="hy-AM"/>
        </w:rPr>
        <w:t xml:space="preserve">  </w:t>
      </w:r>
      <w:r w:rsidRPr="0011476C">
        <w:rPr>
          <w:rFonts w:ascii="GHEA Grapalat" w:hAnsi="GHEA Grapalat"/>
          <w:lang w:val="hy-AM"/>
        </w:rPr>
        <w:t xml:space="preserve">ք.մ </w:t>
      </w:r>
      <w:r w:rsidRPr="0011476C">
        <w:rPr>
          <w:rFonts w:ascii="GHEA Grapalat" w:hAnsi="GHEA Grapalat"/>
          <w:b/>
          <w:lang w:val="hy-AM"/>
        </w:rPr>
        <w:t>անշարժ գույքի չափագրման և հատակագծերի կազմման</w:t>
      </w:r>
      <w:r w:rsidRPr="0011476C">
        <w:rPr>
          <w:rFonts w:ascii="GHEA Grapalat" w:hAnsi="GHEA Grapalat"/>
          <w:lang w:val="hy-AM"/>
        </w:rPr>
        <w:t xml:space="preserve"> համար</w:t>
      </w:r>
      <w:r w:rsidR="0020502E" w:rsidRPr="0011476C">
        <w:rPr>
          <w:rFonts w:ascii="GHEA Grapalat" w:hAnsi="GHEA Grapalat"/>
          <w:lang w:val="hy-AM"/>
        </w:rPr>
        <w:t xml:space="preserve"> </w:t>
      </w:r>
    </w:p>
    <w:p w:rsidR="009A4D30" w:rsidRPr="0011476C" w:rsidRDefault="00400149" w:rsidP="00C0226F">
      <w:pPr>
        <w:pStyle w:val="ListParagraph"/>
        <w:spacing w:after="0" w:line="360" w:lineRule="auto"/>
        <w:ind w:left="0" w:firstLine="720"/>
        <w:jc w:val="both"/>
        <w:rPr>
          <w:sz w:val="24"/>
          <w:szCs w:val="24"/>
          <w:lang w:val="hy-AM"/>
        </w:rPr>
      </w:pPr>
      <w:r w:rsidRPr="0011476C">
        <w:rPr>
          <w:sz w:val="24"/>
          <w:szCs w:val="24"/>
          <w:lang w:val="hy-AM"/>
        </w:rPr>
        <w:t>900</w:t>
      </w:r>
      <w:r w:rsidR="00704CC3" w:rsidRPr="00704CC3">
        <w:rPr>
          <w:sz w:val="24"/>
          <w:szCs w:val="24"/>
          <w:lang w:val="hy-AM"/>
        </w:rPr>
        <w:t xml:space="preserve"> </w:t>
      </w:r>
      <w:r w:rsidRPr="0011476C">
        <w:rPr>
          <w:sz w:val="24"/>
          <w:szCs w:val="24"/>
          <w:lang w:val="hy-AM"/>
        </w:rPr>
        <w:t>000 x</w:t>
      </w:r>
      <w:r w:rsidR="0020502E" w:rsidRPr="0011476C">
        <w:rPr>
          <w:sz w:val="24"/>
          <w:szCs w:val="24"/>
          <w:lang w:val="hy-AM"/>
        </w:rPr>
        <w:t xml:space="preserve"> </w:t>
      </w:r>
      <w:r w:rsidR="006552DF" w:rsidRPr="006552DF">
        <w:rPr>
          <w:sz w:val="24"/>
          <w:szCs w:val="24"/>
          <w:lang w:val="hy-AM"/>
        </w:rPr>
        <w:t>18,</w:t>
      </w:r>
      <w:r w:rsidR="00A90EAC" w:rsidRPr="0011476C">
        <w:rPr>
          <w:sz w:val="24"/>
          <w:szCs w:val="24"/>
          <w:lang w:val="hy-AM"/>
        </w:rPr>
        <w:t>2</w:t>
      </w:r>
      <w:r w:rsidR="006552DF" w:rsidRPr="006552DF">
        <w:rPr>
          <w:sz w:val="24"/>
          <w:szCs w:val="24"/>
          <w:lang w:val="hy-AM"/>
        </w:rPr>
        <w:t xml:space="preserve">5 </w:t>
      </w:r>
      <w:r w:rsidRPr="0011476C">
        <w:rPr>
          <w:sz w:val="24"/>
          <w:szCs w:val="24"/>
          <w:lang w:val="hy-AM"/>
        </w:rPr>
        <w:t>դրամ</w:t>
      </w:r>
      <w:r w:rsidR="00A90EAC" w:rsidRPr="0011476C">
        <w:rPr>
          <w:sz w:val="24"/>
          <w:szCs w:val="24"/>
          <w:lang w:val="hy-AM"/>
        </w:rPr>
        <w:t>=</w:t>
      </w:r>
      <w:r w:rsidR="00A90EAC" w:rsidRPr="007C4DDE">
        <w:rPr>
          <w:b/>
          <w:sz w:val="24"/>
          <w:szCs w:val="24"/>
          <w:lang w:val="hy-AM"/>
        </w:rPr>
        <w:t>1</w:t>
      </w:r>
      <w:r w:rsidR="006552DF" w:rsidRPr="006552DF">
        <w:rPr>
          <w:b/>
          <w:sz w:val="24"/>
          <w:szCs w:val="24"/>
          <w:lang w:val="hy-AM"/>
        </w:rPr>
        <w:t>6</w:t>
      </w:r>
      <w:r w:rsidR="00C10E05" w:rsidRPr="007C4DDE">
        <w:rPr>
          <w:b/>
          <w:sz w:val="24"/>
          <w:szCs w:val="24"/>
          <w:lang w:val="hy-AM"/>
        </w:rPr>
        <w:t xml:space="preserve"> </w:t>
      </w:r>
      <w:r w:rsidR="006552DF" w:rsidRPr="006552DF">
        <w:rPr>
          <w:b/>
          <w:sz w:val="24"/>
          <w:szCs w:val="24"/>
          <w:lang w:val="hy-AM"/>
        </w:rPr>
        <w:t>425</w:t>
      </w:r>
      <w:r w:rsidR="0020502E" w:rsidRPr="007C4DDE">
        <w:rPr>
          <w:b/>
          <w:sz w:val="24"/>
          <w:szCs w:val="24"/>
          <w:lang w:val="hy-AM"/>
        </w:rPr>
        <w:t>.0 հազ.դրամ</w:t>
      </w:r>
      <w:r w:rsidR="0020502E" w:rsidRPr="0011476C">
        <w:rPr>
          <w:sz w:val="24"/>
          <w:szCs w:val="24"/>
          <w:lang w:val="hy-AM"/>
        </w:rPr>
        <w:t xml:space="preserve"> </w:t>
      </w:r>
      <w:r w:rsidR="00C10E05" w:rsidRPr="0011476C">
        <w:rPr>
          <w:sz w:val="24"/>
          <w:szCs w:val="24"/>
          <w:lang w:val="hy-AM"/>
        </w:rPr>
        <w:t>202</w:t>
      </w:r>
      <w:r w:rsidR="00350A9A" w:rsidRPr="00350A9A">
        <w:rPr>
          <w:sz w:val="24"/>
          <w:szCs w:val="24"/>
          <w:lang w:val="hy-AM"/>
        </w:rPr>
        <w:t>4</w:t>
      </w:r>
      <w:r w:rsidR="00C10E05" w:rsidRPr="0011476C">
        <w:rPr>
          <w:sz w:val="24"/>
          <w:szCs w:val="24"/>
          <w:lang w:val="hy-AM"/>
        </w:rPr>
        <w:t>-202</w:t>
      </w:r>
      <w:r w:rsidR="00350A9A" w:rsidRPr="00350A9A">
        <w:rPr>
          <w:sz w:val="24"/>
          <w:szCs w:val="24"/>
          <w:lang w:val="hy-AM"/>
        </w:rPr>
        <w:t>6</w:t>
      </w:r>
      <w:r w:rsidR="00C10E05" w:rsidRPr="0011476C">
        <w:rPr>
          <w:sz w:val="24"/>
          <w:szCs w:val="24"/>
          <w:lang w:val="hy-AM"/>
        </w:rPr>
        <w:t xml:space="preserve">թթ. </w:t>
      </w:r>
      <w:r w:rsidR="00EB72BE" w:rsidRPr="0011476C">
        <w:rPr>
          <w:sz w:val="24"/>
          <w:szCs w:val="24"/>
          <w:lang w:val="hy-AM"/>
        </w:rPr>
        <w:t>ՄԺԾԾ-ի</w:t>
      </w:r>
      <w:r w:rsidR="0020502E" w:rsidRPr="0011476C">
        <w:rPr>
          <w:sz w:val="24"/>
          <w:szCs w:val="24"/>
          <w:lang w:val="hy-AM"/>
        </w:rPr>
        <w:t xml:space="preserve"> համար, տար</w:t>
      </w:r>
      <w:r w:rsidR="00C10E05" w:rsidRPr="0011476C">
        <w:rPr>
          <w:sz w:val="24"/>
          <w:szCs w:val="24"/>
          <w:lang w:val="hy-AM"/>
        </w:rPr>
        <w:t>եկա</w:t>
      </w:r>
      <w:r w:rsidR="0020502E" w:rsidRPr="0011476C">
        <w:rPr>
          <w:sz w:val="24"/>
          <w:szCs w:val="24"/>
          <w:lang w:val="hy-AM"/>
        </w:rPr>
        <w:t>ն՝</w:t>
      </w:r>
      <w:r w:rsidR="00C31E3B" w:rsidRPr="0011476C">
        <w:rPr>
          <w:sz w:val="24"/>
          <w:szCs w:val="24"/>
          <w:lang w:val="hy-AM"/>
        </w:rPr>
        <w:t xml:space="preserve"> </w:t>
      </w:r>
      <w:r w:rsidR="006552DF" w:rsidRPr="006552DF">
        <w:rPr>
          <w:b/>
          <w:sz w:val="24"/>
          <w:szCs w:val="24"/>
          <w:lang w:val="hy-AM"/>
        </w:rPr>
        <w:t>5</w:t>
      </w:r>
      <w:r w:rsidR="00C10E05" w:rsidRPr="006552DF">
        <w:rPr>
          <w:b/>
          <w:sz w:val="24"/>
          <w:szCs w:val="24"/>
          <w:lang w:val="hy-AM"/>
        </w:rPr>
        <w:t xml:space="preserve"> </w:t>
      </w:r>
      <w:r w:rsidR="006552DF" w:rsidRPr="006552DF">
        <w:rPr>
          <w:b/>
          <w:sz w:val="24"/>
          <w:szCs w:val="24"/>
          <w:lang w:val="hy-AM"/>
        </w:rPr>
        <w:t>475</w:t>
      </w:r>
      <w:r w:rsidR="00704CC3" w:rsidRPr="00704CC3">
        <w:rPr>
          <w:b/>
          <w:sz w:val="24"/>
          <w:szCs w:val="24"/>
          <w:lang w:val="hy-AM"/>
        </w:rPr>
        <w:t>.0</w:t>
      </w:r>
      <w:r w:rsidR="00C10E05" w:rsidRPr="006552DF">
        <w:rPr>
          <w:b/>
          <w:sz w:val="24"/>
          <w:szCs w:val="24"/>
          <w:lang w:val="hy-AM"/>
        </w:rPr>
        <w:t xml:space="preserve"> </w:t>
      </w:r>
      <w:r w:rsidR="0020502E" w:rsidRPr="006552DF">
        <w:rPr>
          <w:b/>
          <w:sz w:val="24"/>
          <w:szCs w:val="24"/>
          <w:lang w:val="hy-AM"/>
        </w:rPr>
        <w:t>հազ.դրամ,</w:t>
      </w:r>
    </w:p>
    <w:p w:rsidR="00084CE8" w:rsidRPr="0011476C" w:rsidRDefault="00EB72BE" w:rsidP="00C0226F">
      <w:pPr>
        <w:pStyle w:val="ListParagraph"/>
        <w:spacing w:after="0" w:line="360" w:lineRule="auto"/>
        <w:ind w:left="0" w:firstLine="720"/>
        <w:jc w:val="both"/>
        <w:rPr>
          <w:sz w:val="24"/>
          <w:szCs w:val="24"/>
          <w:lang w:val="hy-AM"/>
        </w:rPr>
      </w:pPr>
      <w:r w:rsidRPr="0011476C">
        <w:rPr>
          <w:sz w:val="24"/>
          <w:szCs w:val="24"/>
          <w:lang w:val="hy-AM"/>
        </w:rPr>
        <w:t>150</w:t>
      </w:r>
      <w:r w:rsidR="00C10E05" w:rsidRPr="0011476C">
        <w:rPr>
          <w:sz w:val="24"/>
          <w:szCs w:val="24"/>
          <w:lang w:val="hy-AM"/>
        </w:rPr>
        <w:t xml:space="preserve"> </w:t>
      </w:r>
      <w:r w:rsidRPr="0011476C">
        <w:rPr>
          <w:sz w:val="24"/>
          <w:szCs w:val="24"/>
          <w:lang w:val="hy-AM"/>
        </w:rPr>
        <w:t xml:space="preserve">հա անշարժ գույքի զբաղեցրած </w:t>
      </w:r>
      <w:r w:rsidRPr="0011476C">
        <w:rPr>
          <w:b/>
          <w:sz w:val="24"/>
          <w:szCs w:val="24"/>
          <w:lang w:val="hy-AM"/>
        </w:rPr>
        <w:t>հողամասի մակերես</w:t>
      </w:r>
      <w:r w:rsidR="005314E8" w:rsidRPr="0011476C">
        <w:rPr>
          <w:b/>
          <w:sz w:val="24"/>
          <w:szCs w:val="24"/>
          <w:lang w:val="hy-AM"/>
        </w:rPr>
        <w:t>ի</w:t>
      </w:r>
      <w:r w:rsidRPr="0011476C">
        <w:rPr>
          <w:sz w:val="24"/>
          <w:szCs w:val="24"/>
          <w:lang w:val="hy-AM"/>
        </w:rPr>
        <w:t xml:space="preserve"> </w:t>
      </w:r>
      <w:r w:rsidRPr="007C4DDE">
        <w:rPr>
          <w:b/>
          <w:sz w:val="24"/>
          <w:szCs w:val="24"/>
          <w:lang w:val="hy-AM"/>
        </w:rPr>
        <w:t>չափագրման և հատակագծերի կազմման</w:t>
      </w:r>
      <w:r w:rsidRPr="0011476C">
        <w:rPr>
          <w:sz w:val="24"/>
          <w:szCs w:val="24"/>
          <w:lang w:val="hy-AM"/>
        </w:rPr>
        <w:t xml:space="preserve"> համար՝</w:t>
      </w:r>
      <w:r w:rsidR="00A90EAC" w:rsidRPr="0011476C">
        <w:rPr>
          <w:sz w:val="24"/>
          <w:szCs w:val="24"/>
          <w:lang w:val="hy-AM"/>
        </w:rPr>
        <w:t xml:space="preserve"> 150 x </w:t>
      </w:r>
      <w:r w:rsidR="00341A27" w:rsidRPr="00341A27">
        <w:rPr>
          <w:sz w:val="24"/>
          <w:szCs w:val="24"/>
          <w:lang w:val="hy-AM"/>
        </w:rPr>
        <w:t>13</w:t>
      </w:r>
      <w:r w:rsidR="000E736E" w:rsidRPr="0011476C">
        <w:rPr>
          <w:sz w:val="24"/>
          <w:szCs w:val="24"/>
          <w:lang w:val="hy-AM"/>
        </w:rPr>
        <w:t xml:space="preserve"> </w:t>
      </w:r>
      <w:r w:rsidRPr="0011476C">
        <w:rPr>
          <w:sz w:val="24"/>
          <w:szCs w:val="24"/>
          <w:lang w:val="hy-AM"/>
        </w:rPr>
        <w:t>000</w:t>
      </w:r>
      <w:r w:rsidR="00704CC3" w:rsidRPr="00704CC3">
        <w:rPr>
          <w:sz w:val="24"/>
          <w:szCs w:val="24"/>
          <w:lang w:val="hy-AM"/>
        </w:rPr>
        <w:t xml:space="preserve"> </w:t>
      </w:r>
      <w:r w:rsidRPr="0011476C">
        <w:rPr>
          <w:sz w:val="24"/>
          <w:szCs w:val="24"/>
          <w:lang w:val="hy-AM"/>
        </w:rPr>
        <w:t>դրամ</w:t>
      </w:r>
      <w:r w:rsidR="00A90EAC" w:rsidRPr="0011476C">
        <w:rPr>
          <w:sz w:val="24"/>
          <w:szCs w:val="24"/>
          <w:lang w:val="hy-AM"/>
        </w:rPr>
        <w:t>=</w:t>
      </w:r>
      <w:r w:rsidR="00341A27">
        <w:rPr>
          <w:b/>
          <w:sz w:val="24"/>
          <w:szCs w:val="24"/>
          <w:lang w:val="hy-AM"/>
        </w:rPr>
        <w:t>1</w:t>
      </w:r>
      <w:r w:rsidR="000E736E" w:rsidRPr="007C4DDE">
        <w:rPr>
          <w:b/>
          <w:sz w:val="24"/>
          <w:szCs w:val="24"/>
          <w:lang w:val="hy-AM"/>
        </w:rPr>
        <w:t xml:space="preserve"> </w:t>
      </w:r>
      <w:r w:rsidR="00341A27" w:rsidRPr="00341A27">
        <w:rPr>
          <w:b/>
          <w:sz w:val="24"/>
          <w:szCs w:val="24"/>
          <w:lang w:val="hy-AM"/>
        </w:rPr>
        <w:t>95</w:t>
      </w:r>
      <w:r w:rsidR="00A90EAC" w:rsidRPr="007C4DDE">
        <w:rPr>
          <w:b/>
          <w:sz w:val="24"/>
          <w:szCs w:val="24"/>
          <w:lang w:val="hy-AM"/>
        </w:rPr>
        <w:t>0</w:t>
      </w:r>
      <w:r w:rsidRPr="007C4DDE">
        <w:rPr>
          <w:b/>
          <w:sz w:val="24"/>
          <w:szCs w:val="24"/>
          <w:lang w:val="hy-AM"/>
        </w:rPr>
        <w:t>.0 հազ.դրամ</w:t>
      </w:r>
      <w:r w:rsidRPr="0011476C">
        <w:rPr>
          <w:sz w:val="24"/>
          <w:szCs w:val="24"/>
          <w:lang w:val="hy-AM"/>
        </w:rPr>
        <w:t xml:space="preserve">, մեկ տարին՝ </w:t>
      </w:r>
      <w:r w:rsidR="00C10E05" w:rsidRPr="0011476C">
        <w:rPr>
          <w:sz w:val="24"/>
          <w:szCs w:val="24"/>
          <w:lang w:val="hy-AM"/>
        </w:rPr>
        <w:t xml:space="preserve">    </w:t>
      </w:r>
      <w:r w:rsidR="00C10E05" w:rsidRPr="0011476C">
        <w:rPr>
          <w:b/>
          <w:sz w:val="24"/>
          <w:szCs w:val="24"/>
          <w:lang w:val="hy-AM"/>
        </w:rPr>
        <w:t xml:space="preserve"> </w:t>
      </w:r>
      <w:r w:rsidR="00341A27">
        <w:rPr>
          <w:b/>
          <w:sz w:val="24"/>
          <w:szCs w:val="24"/>
          <w:lang w:val="hy-AM"/>
        </w:rPr>
        <w:t>65</w:t>
      </w:r>
      <w:r w:rsidR="00A90EAC" w:rsidRPr="0011476C">
        <w:rPr>
          <w:b/>
          <w:sz w:val="24"/>
          <w:szCs w:val="24"/>
          <w:lang w:val="hy-AM"/>
        </w:rPr>
        <w:t>0.0</w:t>
      </w:r>
      <w:r w:rsidRPr="0011476C">
        <w:rPr>
          <w:b/>
          <w:sz w:val="24"/>
          <w:szCs w:val="24"/>
          <w:lang w:val="hy-AM"/>
        </w:rPr>
        <w:t xml:space="preserve"> հազ.դրամ</w:t>
      </w:r>
      <w:r w:rsidRPr="0011476C">
        <w:rPr>
          <w:sz w:val="24"/>
          <w:szCs w:val="24"/>
          <w:lang w:val="hy-AM"/>
        </w:rPr>
        <w:t>:</w:t>
      </w:r>
    </w:p>
    <w:p w:rsidR="00A90EAC" w:rsidRPr="0011476C" w:rsidRDefault="0011476C" w:rsidP="00C0226F">
      <w:pPr>
        <w:tabs>
          <w:tab w:val="left" w:pos="9214"/>
        </w:tabs>
        <w:spacing w:line="360" w:lineRule="auto"/>
        <w:ind w:firstLine="720"/>
        <w:jc w:val="both"/>
        <w:rPr>
          <w:rFonts w:ascii="GHEA Grapalat" w:eastAsia="Calibri" w:hAnsi="GHEA Grapalat" w:cs="Times New Roman"/>
          <w:lang w:val="hy-AM"/>
        </w:rPr>
      </w:pPr>
      <w:r>
        <w:rPr>
          <w:rFonts w:ascii="GHEA Grapalat" w:hAnsi="GHEA Grapalat" w:cs="Arial"/>
          <w:b/>
          <w:lang w:val="hy-AM" w:eastAsia="en-US"/>
        </w:rPr>
        <w:t>·</w:t>
      </w:r>
      <w:r w:rsidRPr="0011476C">
        <w:rPr>
          <w:rFonts w:ascii="GHEA Grapalat" w:hAnsi="GHEA Grapalat" w:cs="Arial"/>
          <w:b/>
          <w:lang w:val="hy-AM" w:eastAsia="en-US"/>
        </w:rPr>
        <w:t xml:space="preserve"> </w:t>
      </w:r>
      <w:r w:rsidR="00704CC3">
        <w:rPr>
          <w:rFonts w:ascii="GHEA Grapalat" w:hAnsi="GHEA Grapalat" w:cs="Arial"/>
          <w:b/>
          <w:lang w:val="hy-AM" w:eastAsia="en-US"/>
        </w:rPr>
        <w:t>«</w:t>
      </w:r>
      <w:r w:rsidR="00E505F2" w:rsidRPr="00695EE4">
        <w:rPr>
          <w:rFonts w:ascii="GHEA Grapalat" w:hAnsi="GHEA Grapalat" w:cs="Arial"/>
          <w:b/>
          <w:lang w:val="hy-AM" w:eastAsia="en-US"/>
        </w:rPr>
        <w:t>Մասնագիտական ծառայություններ</w:t>
      </w:r>
      <w:r w:rsidR="00704CC3">
        <w:rPr>
          <w:rFonts w:ascii="GHEA Grapalat" w:hAnsi="GHEA Grapalat" w:cs="Arial"/>
          <w:b/>
          <w:lang w:val="hy-AM" w:eastAsia="en-US"/>
        </w:rPr>
        <w:t>»</w:t>
      </w:r>
      <w:r w:rsidR="00E505F2" w:rsidRPr="00695EE4">
        <w:rPr>
          <w:rFonts w:ascii="GHEA Grapalat" w:hAnsi="GHEA Grapalat" w:cs="Arial"/>
          <w:b/>
          <w:lang w:val="hy-AM" w:eastAsia="en-US"/>
        </w:rPr>
        <w:t xml:space="preserve"> հոդվածով</w:t>
      </w:r>
      <w:r w:rsidR="00E505F2" w:rsidRPr="00695EE4">
        <w:rPr>
          <w:rFonts w:ascii="GHEA Grapalat" w:hAnsi="GHEA Grapalat" w:cs="Arial"/>
          <w:lang w:val="hy-AM" w:eastAsia="en-US"/>
        </w:rPr>
        <w:t xml:space="preserve"> </w:t>
      </w:r>
      <w:r w:rsidR="00F301E6" w:rsidRPr="00695EE4">
        <w:rPr>
          <w:rFonts w:ascii="GHEA Grapalat" w:hAnsi="GHEA Grapalat" w:cs="Arial"/>
          <w:lang w:val="hy-AM" w:eastAsia="en-US"/>
        </w:rPr>
        <w:t>(</w:t>
      </w:r>
      <w:r w:rsidR="00E505F2" w:rsidRPr="00695EE4">
        <w:rPr>
          <w:rFonts w:ascii="GHEA Grapalat" w:hAnsi="GHEA Grapalat" w:cs="Arial"/>
          <w:lang w:val="hy-AM" w:eastAsia="en-US"/>
        </w:rPr>
        <w:t>4241</w:t>
      </w:r>
      <w:r w:rsidR="00F301E6" w:rsidRPr="00695EE4">
        <w:rPr>
          <w:rFonts w:ascii="GHEA Grapalat" w:hAnsi="GHEA Grapalat" w:cs="Arial"/>
          <w:lang w:val="hy-AM" w:eastAsia="en-US"/>
        </w:rPr>
        <w:t>)</w:t>
      </w:r>
      <w:r w:rsidR="00E505F2" w:rsidRPr="00695EE4">
        <w:rPr>
          <w:rFonts w:ascii="GHEA Grapalat" w:hAnsi="GHEA Grapalat" w:cs="Arial"/>
          <w:lang w:val="hy-AM" w:eastAsia="en-US"/>
        </w:rPr>
        <w:t xml:space="preserve"> </w:t>
      </w:r>
      <w:r w:rsidR="00770A09" w:rsidRPr="00695EE4">
        <w:rPr>
          <w:rFonts w:ascii="GHEA Grapalat" w:hAnsi="GHEA Grapalat"/>
          <w:lang w:val="hy-AM"/>
        </w:rPr>
        <w:t xml:space="preserve">Պետական գույքի կառավարման կոմիտեի բնակելի և ոչ բնակելի նշանակության շենք-շինությունների հետագա տնօրինման խնդրի կարգավորման համար անհրաժեշտություն է առաջանում ունենալ դրանց </w:t>
      </w:r>
      <w:r w:rsidR="00770A09" w:rsidRPr="00695EE4">
        <w:rPr>
          <w:rFonts w:ascii="GHEA Grapalat" w:hAnsi="GHEA Grapalat"/>
          <w:b/>
          <w:lang w:val="hy-AM"/>
        </w:rPr>
        <w:t xml:space="preserve">սեյսմակայունության </w:t>
      </w:r>
      <w:r w:rsidR="00770A09" w:rsidRPr="00695EE4">
        <w:rPr>
          <w:rFonts w:ascii="GHEA Grapalat" w:hAnsi="GHEA Grapalat"/>
          <w:lang w:val="hy-AM"/>
        </w:rPr>
        <w:t>վերաբերյալ մասնագ</w:t>
      </w:r>
      <w:r w:rsidR="00330724" w:rsidRPr="00695EE4">
        <w:rPr>
          <w:rFonts w:ascii="GHEA Grapalat" w:hAnsi="GHEA Grapalat"/>
          <w:lang w:val="hy-AM"/>
        </w:rPr>
        <w:t>ի</w:t>
      </w:r>
      <w:r w:rsidR="00770A09" w:rsidRPr="00695EE4">
        <w:rPr>
          <w:rFonts w:ascii="GHEA Grapalat" w:hAnsi="GHEA Grapalat"/>
          <w:lang w:val="hy-AM"/>
        </w:rPr>
        <w:t xml:space="preserve">տական եզրակացություններ, որի 1քմ-ի </w:t>
      </w:r>
      <w:r w:rsidR="00330724" w:rsidRPr="00695EE4">
        <w:rPr>
          <w:rFonts w:ascii="GHEA Grapalat" w:hAnsi="GHEA Grapalat"/>
          <w:lang w:val="hy-AM"/>
        </w:rPr>
        <w:t xml:space="preserve">ուսումնասիրության </w:t>
      </w:r>
      <w:r w:rsidR="00770A09" w:rsidRPr="00695EE4">
        <w:rPr>
          <w:rFonts w:ascii="GHEA Grapalat" w:hAnsi="GHEA Grapalat"/>
          <w:lang w:val="hy-AM"/>
        </w:rPr>
        <w:t>արժեքը</w:t>
      </w:r>
      <w:r w:rsidR="00A90EAC" w:rsidRPr="00695EE4">
        <w:rPr>
          <w:rFonts w:ascii="GHEA Grapalat" w:hAnsi="GHEA Grapalat"/>
          <w:lang w:val="hy-AM"/>
        </w:rPr>
        <w:t xml:space="preserve"> </w:t>
      </w:r>
      <w:r w:rsidR="000E736E" w:rsidRPr="00695EE4">
        <w:rPr>
          <w:rFonts w:ascii="GHEA Grapalat" w:hAnsi="GHEA Grapalat"/>
          <w:lang w:val="hy-AM"/>
        </w:rPr>
        <w:t xml:space="preserve">կազմել է </w:t>
      </w:r>
      <w:r w:rsidR="00341A27" w:rsidRPr="00695EE4">
        <w:rPr>
          <w:rFonts w:ascii="GHEA Grapalat" w:hAnsi="GHEA Grapalat"/>
          <w:lang w:val="hy-AM"/>
        </w:rPr>
        <w:t>49.2</w:t>
      </w:r>
      <w:r w:rsidR="00770A09" w:rsidRPr="00695EE4">
        <w:rPr>
          <w:rFonts w:ascii="GHEA Grapalat" w:hAnsi="GHEA Grapalat"/>
          <w:lang w:val="hy-AM"/>
        </w:rPr>
        <w:t xml:space="preserve"> դրամ </w:t>
      </w:r>
      <w:r w:rsidR="00F301E6" w:rsidRPr="00695EE4">
        <w:rPr>
          <w:rFonts w:ascii="GHEA Grapalat" w:hAnsi="GHEA Grapalat"/>
          <w:lang w:val="hy-AM"/>
        </w:rPr>
        <w:t>(</w:t>
      </w:r>
      <w:r w:rsidR="00A90EAC" w:rsidRPr="00695EE4">
        <w:rPr>
          <w:rFonts w:ascii="GHEA Grapalat" w:hAnsi="GHEA Grapalat"/>
          <w:lang w:val="hy-AM"/>
        </w:rPr>
        <w:t>հիմք ընդունելով</w:t>
      </w:r>
      <w:r w:rsidR="00A90EAC" w:rsidRPr="00695EE4">
        <w:rPr>
          <w:rFonts w:ascii="GHEA Grapalat" w:eastAsia="Calibri" w:hAnsi="GHEA Grapalat" w:cs="Times New Roman"/>
          <w:lang w:val="hy-AM"/>
        </w:rPr>
        <w:t xml:space="preserve"> 20</w:t>
      </w:r>
      <w:r w:rsidR="00103835">
        <w:rPr>
          <w:rFonts w:ascii="GHEA Grapalat" w:eastAsia="Calibri" w:hAnsi="GHEA Grapalat" w:cs="Times New Roman"/>
          <w:lang w:val="hy-AM"/>
        </w:rPr>
        <w:t>21</w:t>
      </w:r>
      <w:r w:rsidR="00A90EAC" w:rsidRPr="00695EE4">
        <w:rPr>
          <w:rFonts w:ascii="GHEA Grapalat" w:eastAsia="Calibri" w:hAnsi="GHEA Grapalat" w:cs="Times New Roman"/>
          <w:lang w:val="hy-AM"/>
        </w:rPr>
        <w:t>-</w:t>
      </w:r>
      <w:r w:rsidR="00A90EAC" w:rsidRPr="00695EE4">
        <w:rPr>
          <w:rFonts w:ascii="GHEA Grapalat" w:eastAsia="Calibri" w:hAnsi="GHEA Grapalat" w:cs="Times New Roman"/>
          <w:lang w:val="hy-AM"/>
        </w:rPr>
        <w:lastRenderedPageBreak/>
        <w:t>202</w:t>
      </w:r>
      <w:r w:rsidR="00103835">
        <w:rPr>
          <w:rFonts w:ascii="GHEA Grapalat" w:eastAsia="Calibri" w:hAnsi="GHEA Grapalat" w:cs="Times New Roman"/>
          <w:lang w:val="hy-AM"/>
        </w:rPr>
        <w:t>3</w:t>
      </w:r>
      <w:r w:rsidR="00A90EAC" w:rsidRPr="00695EE4">
        <w:rPr>
          <w:rFonts w:ascii="GHEA Grapalat" w:eastAsia="Calibri" w:hAnsi="GHEA Grapalat" w:cs="Times New Roman"/>
          <w:lang w:val="hy-AM"/>
        </w:rPr>
        <w:t>թթ. ընթացքում նշված ծառայությունների ձեռքբերման համար Կոմիտեում կազմակերպված մրցույթների արդյունքում ձևավորված գների միջին արժեքներ</w:t>
      </w:r>
      <w:r w:rsidR="00F301E6" w:rsidRPr="00695EE4">
        <w:rPr>
          <w:rFonts w:ascii="GHEA Grapalat" w:eastAsia="Calibri" w:hAnsi="GHEA Grapalat" w:cs="Times New Roman"/>
          <w:lang w:val="hy-AM"/>
        </w:rPr>
        <w:t>ը)</w:t>
      </w:r>
      <w:r w:rsidR="00A90EAC" w:rsidRPr="00695EE4">
        <w:rPr>
          <w:rFonts w:ascii="GHEA Grapalat" w:eastAsia="Calibri" w:hAnsi="GHEA Grapalat" w:cs="Times New Roman"/>
          <w:lang w:val="hy-AM"/>
        </w:rPr>
        <w:t>:</w:t>
      </w:r>
    </w:p>
    <w:p w:rsidR="00E505F2" w:rsidRPr="0011476C" w:rsidRDefault="0011476C" w:rsidP="00C0226F">
      <w:pPr>
        <w:pStyle w:val="ListParagraph"/>
        <w:spacing w:after="0" w:line="360" w:lineRule="auto"/>
        <w:ind w:left="0" w:firstLine="720"/>
        <w:jc w:val="both"/>
        <w:rPr>
          <w:sz w:val="24"/>
          <w:szCs w:val="24"/>
          <w:lang w:val="hy-AM"/>
        </w:rPr>
      </w:pPr>
      <w:r>
        <w:rPr>
          <w:rFonts w:cs="Arial"/>
          <w:b/>
          <w:sz w:val="24"/>
          <w:szCs w:val="24"/>
          <w:lang w:val="hy-AM" w:eastAsia="en-US"/>
        </w:rPr>
        <w:t>·</w:t>
      </w:r>
      <w:r w:rsidRPr="0011476C">
        <w:rPr>
          <w:rFonts w:cs="Arial"/>
          <w:b/>
          <w:sz w:val="24"/>
          <w:szCs w:val="24"/>
          <w:lang w:val="hy-AM" w:eastAsia="en-US"/>
        </w:rPr>
        <w:t xml:space="preserve"> </w:t>
      </w:r>
      <w:r w:rsidR="00704CC3">
        <w:rPr>
          <w:rFonts w:cs="Arial"/>
          <w:b/>
          <w:sz w:val="24"/>
          <w:szCs w:val="24"/>
          <w:lang w:val="hy-AM" w:eastAsia="en-US"/>
        </w:rPr>
        <w:t>«</w:t>
      </w:r>
      <w:r w:rsidR="00E505F2" w:rsidRPr="0011476C">
        <w:rPr>
          <w:rFonts w:cs="Arial"/>
          <w:b/>
          <w:sz w:val="24"/>
          <w:szCs w:val="24"/>
          <w:lang w:val="hy-AM" w:eastAsia="en-US"/>
        </w:rPr>
        <w:t>Պարտադիր վճարներ</w:t>
      </w:r>
      <w:r w:rsidR="00704CC3">
        <w:rPr>
          <w:rFonts w:cs="Arial"/>
          <w:b/>
          <w:sz w:val="24"/>
          <w:szCs w:val="24"/>
          <w:lang w:val="hy-AM" w:eastAsia="en-US"/>
        </w:rPr>
        <w:t>»</w:t>
      </w:r>
      <w:r w:rsidR="00E505F2" w:rsidRPr="0011476C">
        <w:rPr>
          <w:rFonts w:cs="Arial"/>
          <w:b/>
          <w:sz w:val="24"/>
          <w:szCs w:val="24"/>
          <w:lang w:val="hy-AM" w:eastAsia="en-US"/>
        </w:rPr>
        <w:t xml:space="preserve"> հոդվածով</w:t>
      </w:r>
      <w:r w:rsidR="00E505F2" w:rsidRPr="0011476C">
        <w:rPr>
          <w:rFonts w:cs="Arial"/>
          <w:sz w:val="24"/>
          <w:szCs w:val="24"/>
          <w:lang w:val="hy-AM" w:eastAsia="en-US"/>
        </w:rPr>
        <w:t xml:space="preserve"> </w:t>
      </w:r>
      <w:r w:rsidR="001008D5" w:rsidRPr="0011476C">
        <w:rPr>
          <w:rFonts w:cs="Arial"/>
          <w:sz w:val="24"/>
          <w:szCs w:val="24"/>
          <w:lang w:val="hy-AM" w:eastAsia="en-US"/>
        </w:rPr>
        <w:t>(</w:t>
      </w:r>
      <w:r w:rsidR="00E505F2" w:rsidRPr="0011476C">
        <w:rPr>
          <w:rFonts w:cs="Arial"/>
          <w:sz w:val="24"/>
          <w:szCs w:val="24"/>
          <w:lang w:val="hy-AM" w:eastAsia="en-US"/>
        </w:rPr>
        <w:t>4823</w:t>
      </w:r>
      <w:r w:rsidR="001008D5" w:rsidRPr="0011476C">
        <w:rPr>
          <w:rFonts w:cs="Arial"/>
          <w:sz w:val="24"/>
          <w:szCs w:val="24"/>
          <w:lang w:val="hy-AM" w:eastAsia="en-US"/>
        </w:rPr>
        <w:t>)</w:t>
      </w:r>
      <w:r w:rsidR="00E505F2" w:rsidRPr="0011476C">
        <w:rPr>
          <w:rFonts w:cs="Arial"/>
          <w:sz w:val="24"/>
          <w:szCs w:val="24"/>
          <w:lang w:val="hy-AM" w:eastAsia="en-US"/>
        </w:rPr>
        <w:t xml:space="preserve"> </w:t>
      </w:r>
      <w:r w:rsidR="00EF7C2C" w:rsidRPr="0011476C">
        <w:rPr>
          <w:sz w:val="24"/>
          <w:szCs w:val="24"/>
          <w:lang w:val="hy-AM"/>
        </w:rPr>
        <w:t>202</w:t>
      </w:r>
      <w:r w:rsidR="00350A9A" w:rsidRPr="00350A9A">
        <w:rPr>
          <w:sz w:val="24"/>
          <w:szCs w:val="24"/>
          <w:lang w:val="hy-AM"/>
        </w:rPr>
        <w:t>4</w:t>
      </w:r>
      <w:r w:rsidR="00EF7C2C" w:rsidRPr="0011476C">
        <w:rPr>
          <w:sz w:val="24"/>
          <w:szCs w:val="24"/>
          <w:lang w:val="hy-AM"/>
        </w:rPr>
        <w:t>-202</w:t>
      </w:r>
      <w:r w:rsidR="00350A9A" w:rsidRPr="00350A9A">
        <w:rPr>
          <w:sz w:val="24"/>
          <w:szCs w:val="24"/>
          <w:lang w:val="hy-AM"/>
        </w:rPr>
        <w:t>6</w:t>
      </w:r>
      <w:r w:rsidR="00E505F2" w:rsidRPr="0011476C">
        <w:rPr>
          <w:sz w:val="24"/>
          <w:szCs w:val="24"/>
          <w:lang w:val="hy-AM"/>
        </w:rPr>
        <w:t>թթ</w:t>
      </w:r>
      <w:r w:rsidR="00330724" w:rsidRPr="0011476C">
        <w:rPr>
          <w:sz w:val="24"/>
          <w:szCs w:val="24"/>
          <w:lang w:val="hy-AM"/>
        </w:rPr>
        <w:t>.</w:t>
      </w:r>
      <w:r w:rsidR="00E505F2" w:rsidRPr="0011476C">
        <w:rPr>
          <w:sz w:val="24"/>
          <w:szCs w:val="24"/>
          <w:lang w:val="hy-AM"/>
        </w:rPr>
        <w:t xml:space="preserve">-ին նախատեսվում է իրականացնելու մոտ 450 միավոր անշարժ գույքի </w:t>
      </w:r>
      <w:r w:rsidR="00E505F2" w:rsidRPr="0011476C">
        <w:rPr>
          <w:b/>
          <w:sz w:val="24"/>
          <w:szCs w:val="24"/>
          <w:lang w:val="hy-AM"/>
        </w:rPr>
        <w:t>պետ գրանցում</w:t>
      </w:r>
      <w:r w:rsidR="00E505F2" w:rsidRPr="0011476C">
        <w:rPr>
          <w:sz w:val="24"/>
          <w:szCs w:val="24"/>
          <w:lang w:val="hy-AM"/>
        </w:rPr>
        <w:t xml:space="preserve">՝   </w:t>
      </w:r>
      <w:r w:rsidR="00330724" w:rsidRPr="0011476C">
        <w:rPr>
          <w:rFonts w:cs="Sylfaen"/>
          <w:sz w:val="24"/>
          <w:szCs w:val="24"/>
          <w:lang w:val="hy-AM"/>
        </w:rPr>
        <w:t>համաձայն</w:t>
      </w:r>
      <w:r w:rsidR="00330724" w:rsidRPr="0011476C">
        <w:rPr>
          <w:sz w:val="24"/>
          <w:szCs w:val="24"/>
          <w:lang w:val="hy-AM"/>
        </w:rPr>
        <w:t xml:space="preserve"> «Գույքի նկատմամբ իրավունքների պետական գրանցման մասին» ՀՀ օրենքի 73 հոդվածով նախատեսված չափաքանակի </w:t>
      </w:r>
      <w:r w:rsidR="00E505F2" w:rsidRPr="0011476C">
        <w:rPr>
          <w:sz w:val="24"/>
          <w:szCs w:val="24"/>
          <w:lang w:val="hy-AM"/>
        </w:rPr>
        <w:t>450 x 25</w:t>
      </w:r>
      <w:r w:rsidR="001008D5" w:rsidRPr="0011476C">
        <w:rPr>
          <w:sz w:val="24"/>
          <w:szCs w:val="24"/>
          <w:lang w:val="hy-AM"/>
        </w:rPr>
        <w:t xml:space="preserve"> </w:t>
      </w:r>
      <w:r w:rsidR="00E505F2" w:rsidRPr="0011476C">
        <w:rPr>
          <w:sz w:val="24"/>
          <w:szCs w:val="24"/>
          <w:lang w:val="hy-AM"/>
        </w:rPr>
        <w:t xml:space="preserve">000 դրամ = </w:t>
      </w:r>
      <w:r w:rsidR="00E505F2" w:rsidRPr="007C4DDE">
        <w:rPr>
          <w:b/>
          <w:sz w:val="24"/>
          <w:szCs w:val="24"/>
          <w:lang w:val="hy-AM"/>
        </w:rPr>
        <w:t>11</w:t>
      </w:r>
      <w:r w:rsidR="001008D5" w:rsidRPr="007C4DDE">
        <w:rPr>
          <w:b/>
          <w:sz w:val="24"/>
          <w:szCs w:val="24"/>
          <w:lang w:val="hy-AM"/>
        </w:rPr>
        <w:t xml:space="preserve"> </w:t>
      </w:r>
      <w:r w:rsidR="00E505F2" w:rsidRPr="007C4DDE">
        <w:rPr>
          <w:b/>
          <w:sz w:val="24"/>
          <w:szCs w:val="24"/>
          <w:lang w:val="hy-AM"/>
        </w:rPr>
        <w:t>250.0 հազ.դրամ</w:t>
      </w:r>
      <w:r w:rsidR="00E505F2" w:rsidRPr="0011476C">
        <w:rPr>
          <w:sz w:val="24"/>
          <w:szCs w:val="24"/>
          <w:lang w:val="hy-AM"/>
        </w:rPr>
        <w:t xml:space="preserve">, տարին՝ </w:t>
      </w:r>
      <w:r w:rsidR="00E505F2" w:rsidRPr="0011476C">
        <w:rPr>
          <w:b/>
          <w:sz w:val="24"/>
          <w:szCs w:val="24"/>
          <w:lang w:val="hy-AM"/>
        </w:rPr>
        <w:t>3</w:t>
      </w:r>
      <w:r w:rsidR="001008D5" w:rsidRPr="0011476C">
        <w:rPr>
          <w:b/>
          <w:sz w:val="24"/>
          <w:szCs w:val="24"/>
          <w:lang w:val="hy-AM"/>
        </w:rPr>
        <w:t xml:space="preserve"> </w:t>
      </w:r>
      <w:r w:rsidR="00E505F2" w:rsidRPr="0011476C">
        <w:rPr>
          <w:b/>
          <w:sz w:val="24"/>
          <w:szCs w:val="24"/>
          <w:lang w:val="hy-AM"/>
        </w:rPr>
        <w:t>750.0 հազ.դրամ</w:t>
      </w:r>
      <w:r w:rsidR="00E505F2" w:rsidRPr="0011476C">
        <w:rPr>
          <w:sz w:val="24"/>
          <w:szCs w:val="24"/>
          <w:lang w:val="hy-AM"/>
        </w:rPr>
        <w:t>,</w:t>
      </w:r>
    </w:p>
    <w:p w:rsidR="00E505F2" w:rsidRPr="0011476C" w:rsidRDefault="00E505F2" w:rsidP="00C0226F">
      <w:pPr>
        <w:pStyle w:val="ListParagraph"/>
        <w:spacing w:after="0" w:line="360" w:lineRule="auto"/>
        <w:ind w:left="0" w:firstLine="720"/>
        <w:jc w:val="both"/>
        <w:rPr>
          <w:sz w:val="24"/>
          <w:szCs w:val="24"/>
          <w:lang w:val="hy-AM"/>
        </w:rPr>
      </w:pPr>
      <w:r w:rsidRPr="0011476C">
        <w:rPr>
          <w:sz w:val="24"/>
          <w:szCs w:val="24"/>
          <w:lang w:val="hy-AM"/>
        </w:rPr>
        <w:t xml:space="preserve">Պայմանագրերի կնքման համար անհրաժեշտ է ձեռք բերել անշարժ գույքի սահմանափակումների վերաբերյալ </w:t>
      </w:r>
      <w:r w:rsidRPr="0011476C">
        <w:rPr>
          <w:b/>
          <w:sz w:val="24"/>
          <w:szCs w:val="24"/>
          <w:lang w:val="hy-AM"/>
        </w:rPr>
        <w:t>միասնական տեղեկանք</w:t>
      </w:r>
      <w:r w:rsidRPr="0011476C">
        <w:rPr>
          <w:sz w:val="24"/>
          <w:szCs w:val="24"/>
          <w:lang w:val="hy-AM"/>
        </w:rPr>
        <w:t>, որի համար վճարը համաձայն «Գույքի նկատմամբ իրավունքների պետական գրանցման մասին» ՀՀ օրենքի 73 հոդվածի 9-րդ կետի սահմանվում է 10</w:t>
      </w:r>
      <w:r w:rsidR="001008D5" w:rsidRPr="0011476C">
        <w:rPr>
          <w:sz w:val="24"/>
          <w:szCs w:val="24"/>
          <w:lang w:val="hy-AM"/>
        </w:rPr>
        <w:t xml:space="preserve"> </w:t>
      </w:r>
      <w:r w:rsidRPr="0011476C">
        <w:rPr>
          <w:sz w:val="24"/>
          <w:szCs w:val="24"/>
          <w:lang w:val="hy-AM"/>
        </w:rPr>
        <w:t>000</w:t>
      </w:r>
      <w:r w:rsidR="007C4DDE" w:rsidRPr="00A2411B">
        <w:rPr>
          <w:sz w:val="24"/>
          <w:szCs w:val="24"/>
          <w:lang w:val="hy-AM"/>
        </w:rPr>
        <w:t xml:space="preserve"> </w:t>
      </w:r>
      <w:r w:rsidRPr="0011476C">
        <w:rPr>
          <w:sz w:val="24"/>
          <w:szCs w:val="24"/>
          <w:lang w:val="hy-AM"/>
        </w:rPr>
        <w:t xml:space="preserve">դրամ, 500 պայմանագրի համար՝ 500 x </w:t>
      </w:r>
      <w:r w:rsidR="001008D5" w:rsidRPr="0011476C">
        <w:rPr>
          <w:sz w:val="24"/>
          <w:szCs w:val="24"/>
          <w:lang w:val="hy-AM"/>
        </w:rPr>
        <w:t xml:space="preserve">     </w:t>
      </w:r>
      <w:r w:rsidRPr="0011476C">
        <w:rPr>
          <w:sz w:val="24"/>
          <w:szCs w:val="24"/>
          <w:lang w:val="hy-AM"/>
        </w:rPr>
        <w:t>10</w:t>
      </w:r>
      <w:r w:rsidR="001008D5" w:rsidRPr="0011476C">
        <w:rPr>
          <w:sz w:val="24"/>
          <w:szCs w:val="24"/>
          <w:lang w:val="hy-AM"/>
        </w:rPr>
        <w:t xml:space="preserve"> </w:t>
      </w:r>
      <w:r w:rsidRPr="0011476C">
        <w:rPr>
          <w:sz w:val="24"/>
          <w:szCs w:val="24"/>
          <w:lang w:val="hy-AM"/>
        </w:rPr>
        <w:t xml:space="preserve">000 դրամ = </w:t>
      </w:r>
      <w:r w:rsidRPr="007C4DDE">
        <w:rPr>
          <w:b/>
          <w:sz w:val="24"/>
          <w:szCs w:val="24"/>
          <w:lang w:val="hy-AM"/>
        </w:rPr>
        <w:t>5</w:t>
      </w:r>
      <w:r w:rsidR="001008D5" w:rsidRPr="007C4DDE">
        <w:rPr>
          <w:b/>
          <w:sz w:val="24"/>
          <w:szCs w:val="24"/>
          <w:lang w:val="hy-AM"/>
        </w:rPr>
        <w:t xml:space="preserve"> </w:t>
      </w:r>
      <w:r w:rsidRPr="007C4DDE">
        <w:rPr>
          <w:b/>
          <w:sz w:val="24"/>
          <w:szCs w:val="24"/>
          <w:lang w:val="hy-AM"/>
        </w:rPr>
        <w:t>000.0</w:t>
      </w:r>
      <w:r w:rsidR="00704CC3" w:rsidRPr="00704CC3">
        <w:rPr>
          <w:b/>
          <w:sz w:val="24"/>
          <w:szCs w:val="24"/>
          <w:lang w:val="hy-AM"/>
        </w:rPr>
        <w:t xml:space="preserve"> </w:t>
      </w:r>
      <w:r w:rsidRPr="007C4DDE">
        <w:rPr>
          <w:b/>
          <w:sz w:val="24"/>
          <w:szCs w:val="24"/>
          <w:lang w:val="hy-AM"/>
        </w:rPr>
        <w:t>հազ.դրամ</w:t>
      </w:r>
      <w:r w:rsidRPr="0011476C">
        <w:rPr>
          <w:sz w:val="24"/>
          <w:szCs w:val="24"/>
          <w:lang w:val="hy-AM"/>
        </w:rPr>
        <w:t xml:space="preserve">՝ տարին </w:t>
      </w:r>
      <w:r w:rsidRPr="0011476C">
        <w:rPr>
          <w:b/>
          <w:sz w:val="24"/>
          <w:szCs w:val="24"/>
          <w:lang w:val="hy-AM"/>
        </w:rPr>
        <w:t>1</w:t>
      </w:r>
      <w:r w:rsidR="001008D5" w:rsidRPr="0011476C">
        <w:rPr>
          <w:b/>
          <w:sz w:val="24"/>
          <w:szCs w:val="24"/>
          <w:lang w:val="hy-AM"/>
        </w:rPr>
        <w:t xml:space="preserve"> </w:t>
      </w:r>
      <w:r w:rsidR="00704CC3" w:rsidRPr="00704CC3">
        <w:rPr>
          <w:b/>
          <w:sz w:val="24"/>
          <w:szCs w:val="24"/>
          <w:lang w:val="hy-AM"/>
        </w:rPr>
        <w:t>67</w:t>
      </w:r>
      <w:r w:rsidRPr="0011476C">
        <w:rPr>
          <w:b/>
          <w:sz w:val="24"/>
          <w:szCs w:val="24"/>
          <w:lang w:val="hy-AM"/>
        </w:rPr>
        <w:t>0.0</w:t>
      </w:r>
      <w:r w:rsidR="00704CC3" w:rsidRPr="00704CC3">
        <w:rPr>
          <w:b/>
          <w:sz w:val="24"/>
          <w:szCs w:val="24"/>
          <w:lang w:val="hy-AM"/>
        </w:rPr>
        <w:t xml:space="preserve"> </w:t>
      </w:r>
      <w:r w:rsidRPr="0011476C">
        <w:rPr>
          <w:b/>
          <w:sz w:val="24"/>
          <w:szCs w:val="24"/>
          <w:lang w:val="hy-AM"/>
        </w:rPr>
        <w:t>հազ.դրամ</w:t>
      </w:r>
      <w:r w:rsidRPr="0011476C">
        <w:rPr>
          <w:sz w:val="24"/>
          <w:szCs w:val="24"/>
          <w:lang w:val="hy-AM"/>
        </w:rPr>
        <w:t>:</w:t>
      </w:r>
    </w:p>
    <w:p w:rsidR="00E505F2" w:rsidRDefault="00E505F2" w:rsidP="00C0226F">
      <w:pPr>
        <w:pStyle w:val="ListParagraph"/>
        <w:spacing w:after="0" w:line="360" w:lineRule="auto"/>
        <w:ind w:left="0" w:firstLine="720"/>
        <w:jc w:val="both"/>
        <w:rPr>
          <w:sz w:val="24"/>
          <w:szCs w:val="24"/>
          <w:lang w:val="hy-AM"/>
        </w:rPr>
      </w:pPr>
      <w:r w:rsidRPr="0011476C">
        <w:rPr>
          <w:sz w:val="24"/>
          <w:szCs w:val="24"/>
          <w:lang w:val="hy-AM"/>
        </w:rPr>
        <w:t xml:space="preserve">Նախատեսվող 450 միավոր անշարժ գույքի և անհրաժեշտության դեպքում գույքային բաժանման արդյունքում առաջացող նոր միավորների գրանցման համար անհրաժեշտ կլինի մոտ 225 </w:t>
      </w:r>
      <w:r w:rsidRPr="0011476C">
        <w:rPr>
          <w:b/>
          <w:sz w:val="24"/>
          <w:szCs w:val="24"/>
          <w:lang w:val="hy-AM"/>
        </w:rPr>
        <w:t>նոր փոստային հասցե</w:t>
      </w:r>
      <w:r w:rsidRPr="0011476C">
        <w:rPr>
          <w:sz w:val="24"/>
          <w:szCs w:val="24"/>
          <w:lang w:val="hy-AM"/>
        </w:rPr>
        <w:t>, որի տրամադրման միջին արժեքը 10000</w:t>
      </w:r>
      <w:r w:rsidR="001008D5" w:rsidRPr="0011476C">
        <w:rPr>
          <w:sz w:val="24"/>
          <w:szCs w:val="24"/>
          <w:lang w:val="hy-AM"/>
        </w:rPr>
        <w:t xml:space="preserve"> </w:t>
      </w:r>
      <w:r w:rsidRPr="0011476C">
        <w:rPr>
          <w:sz w:val="24"/>
          <w:szCs w:val="24"/>
          <w:lang w:val="hy-AM"/>
        </w:rPr>
        <w:t xml:space="preserve">դրամ է </w:t>
      </w:r>
      <w:r w:rsidR="001008D5" w:rsidRPr="0011476C">
        <w:rPr>
          <w:sz w:val="24"/>
          <w:szCs w:val="24"/>
          <w:lang w:val="hy-AM"/>
        </w:rPr>
        <w:t>(</w:t>
      </w:r>
      <w:r w:rsidRPr="0011476C">
        <w:rPr>
          <w:sz w:val="24"/>
          <w:szCs w:val="24"/>
          <w:lang w:val="hy-AM"/>
        </w:rPr>
        <w:t>ըստ գոտիականության</w:t>
      </w:r>
      <w:r w:rsidR="001008D5" w:rsidRPr="0011476C">
        <w:rPr>
          <w:sz w:val="24"/>
          <w:szCs w:val="24"/>
          <w:lang w:val="hy-AM"/>
        </w:rPr>
        <w:t>)`</w:t>
      </w:r>
      <w:r w:rsidRPr="0011476C">
        <w:rPr>
          <w:sz w:val="24"/>
          <w:szCs w:val="24"/>
          <w:lang w:val="hy-AM"/>
        </w:rPr>
        <w:t xml:space="preserve"> 225 x 10</w:t>
      </w:r>
      <w:r w:rsidR="001008D5" w:rsidRPr="0011476C">
        <w:rPr>
          <w:sz w:val="24"/>
          <w:szCs w:val="24"/>
          <w:lang w:val="hy-AM"/>
        </w:rPr>
        <w:t xml:space="preserve"> </w:t>
      </w:r>
      <w:r w:rsidRPr="0011476C">
        <w:rPr>
          <w:sz w:val="24"/>
          <w:szCs w:val="24"/>
          <w:lang w:val="hy-AM"/>
        </w:rPr>
        <w:t xml:space="preserve">000= </w:t>
      </w:r>
      <w:r w:rsidRPr="007C4DDE">
        <w:rPr>
          <w:b/>
          <w:sz w:val="24"/>
          <w:szCs w:val="24"/>
          <w:lang w:val="hy-AM"/>
        </w:rPr>
        <w:t>2</w:t>
      </w:r>
      <w:r w:rsidR="001008D5" w:rsidRPr="007C4DDE">
        <w:rPr>
          <w:b/>
          <w:sz w:val="24"/>
          <w:szCs w:val="24"/>
          <w:lang w:val="hy-AM"/>
        </w:rPr>
        <w:t xml:space="preserve"> </w:t>
      </w:r>
      <w:r w:rsidRPr="007C4DDE">
        <w:rPr>
          <w:b/>
          <w:sz w:val="24"/>
          <w:szCs w:val="24"/>
          <w:lang w:val="hy-AM"/>
        </w:rPr>
        <w:t>250.0</w:t>
      </w:r>
      <w:r w:rsidR="001008D5" w:rsidRPr="007C4DDE">
        <w:rPr>
          <w:b/>
          <w:sz w:val="24"/>
          <w:szCs w:val="24"/>
          <w:lang w:val="hy-AM"/>
        </w:rPr>
        <w:t xml:space="preserve"> </w:t>
      </w:r>
      <w:r w:rsidRPr="007C4DDE">
        <w:rPr>
          <w:b/>
          <w:sz w:val="24"/>
          <w:szCs w:val="24"/>
          <w:lang w:val="hy-AM"/>
        </w:rPr>
        <w:t>հազ.դրամ</w:t>
      </w:r>
      <w:r w:rsidR="001008D5" w:rsidRPr="0011476C">
        <w:rPr>
          <w:sz w:val="24"/>
          <w:szCs w:val="24"/>
          <w:lang w:val="hy-AM"/>
        </w:rPr>
        <w:t>,</w:t>
      </w:r>
      <w:r w:rsidRPr="0011476C">
        <w:rPr>
          <w:sz w:val="24"/>
          <w:szCs w:val="24"/>
          <w:lang w:val="hy-AM"/>
        </w:rPr>
        <w:t xml:space="preserve"> տարին </w:t>
      </w:r>
      <w:r w:rsidRPr="0011476C">
        <w:rPr>
          <w:b/>
          <w:sz w:val="24"/>
          <w:szCs w:val="24"/>
          <w:lang w:val="hy-AM"/>
        </w:rPr>
        <w:t>750.0</w:t>
      </w:r>
      <w:r w:rsidR="001008D5" w:rsidRPr="0011476C">
        <w:rPr>
          <w:b/>
          <w:sz w:val="24"/>
          <w:szCs w:val="24"/>
          <w:lang w:val="hy-AM"/>
        </w:rPr>
        <w:t xml:space="preserve"> </w:t>
      </w:r>
      <w:r w:rsidRPr="0011476C">
        <w:rPr>
          <w:b/>
          <w:sz w:val="24"/>
          <w:szCs w:val="24"/>
          <w:lang w:val="hy-AM"/>
        </w:rPr>
        <w:t>հազ.դրամ</w:t>
      </w:r>
      <w:r w:rsidRPr="0011476C">
        <w:rPr>
          <w:sz w:val="24"/>
          <w:szCs w:val="24"/>
          <w:lang w:val="hy-AM"/>
        </w:rPr>
        <w:t>:</w:t>
      </w:r>
    </w:p>
    <w:p w:rsidR="00103835" w:rsidRPr="00103835" w:rsidRDefault="00103835" w:rsidP="00C0226F">
      <w:pPr>
        <w:pStyle w:val="ListParagraph"/>
        <w:spacing w:after="0" w:line="360" w:lineRule="auto"/>
        <w:ind w:left="0" w:firstLine="720"/>
        <w:jc w:val="both"/>
        <w:rPr>
          <w:sz w:val="24"/>
          <w:szCs w:val="24"/>
          <w:lang w:val="hy-AM"/>
        </w:rPr>
      </w:pPr>
      <w:r>
        <w:rPr>
          <w:sz w:val="24"/>
          <w:szCs w:val="24"/>
          <w:lang w:val="hy-AM"/>
        </w:rPr>
        <w:t>2024 թվականի համար մոտ 50 միավոր անշարժ գույքի վերաբերյալ կնքվող նվիրատվության</w:t>
      </w:r>
      <w:r w:rsidRPr="00103835">
        <w:rPr>
          <w:sz w:val="24"/>
          <w:szCs w:val="24"/>
          <w:lang w:val="hy-AM"/>
        </w:rPr>
        <w:t>(</w:t>
      </w:r>
      <w:r>
        <w:rPr>
          <w:sz w:val="24"/>
          <w:szCs w:val="24"/>
          <w:lang w:val="hy-AM"/>
        </w:rPr>
        <w:t>նվիրաբերության</w:t>
      </w:r>
      <w:r w:rsidRPr="00103835">
        <w:rPr>
          <w:sz w:val="24"/>
          <w:szCs w:val="24"/>
          <w:lang w:val="hy-AM"/>
        </w:rPr>
        <w:t>)</w:t>
      </w:r>
      <w:r w:rsidR="00882BC8">
        <w:rPr>
          <w:sz w:val="24"/>
          <w:szCs w:val="24"/>
          <w:lang w:val="hy-AM"/>
        </w:rPr>
        <w:t xml:space="preserve"> պայմանագրերի</w:t>
      </w:r>
      <w:r>
        <w:rPr>
          <w:sz w:val="24"/>
          <w:szCs w:val="24"/>
          <w:lang w:val="hy-AM"/>
        </w:rPr>
        <w:t xml:space="preserve"> նոտարական ծախսերի համար նախատեսվել է </w:t>
      </w:r>
      <w:r>
        <w:rPr>
          <w:b/>
          <w:sz w:val="24"/>
          <w:szCs w:val="24"/>
          <w:lang w:val="hy-AM"/>
        </w:rPr>
        <w:t>100</w:t>
      </w:r>
      <w:r w:rsidRPr="0011476C">
        <w:rPr>
          <w:b/>
          <w:sz w:val="24"/>
          <w:szCs w:val="24"/>
          <w:lang w:val="hy-AM"/>
        </w:rPr>
        <w:t>0.0 հազ.դրամ</w:t>
      </w:r>
      <w:r>
        <w:rPr>
          <w:b/>
          <w:sz w:val="24"/>
          <w:szCs w:val="24"/>
          <w:lang w:val="hy-AM"/>
        </w:rPr>
        <w:t xml:space="preserve">, </w:t>
      </w:r>
      <w:r w:rsidRPr="00754598">
        <w:rPr>
          <w:sz w:val="24"/>
          <w:szCs w:val="24"/>
          <w:lang w:val="hy-AM"/>
        </w:rPr>
        <w:t>որի</w:t>
      </w:r>
      <w:r w:rsidR="00754598" w:rsidRPr="00754598">
        <w:rPr>
          <w:sz w:val="24"/>
          <w:szCs w:val="24"/>
          <w:lang w:val="hy-AM"/>
        </w:rPr>
        <w:t xml:space="preserve"> գործարքի 1 միավորի արժեքը կազմում</w:t>
      </w:r>
      <w:r w:rsidR="00754598">
        <w:rPr>
          <w:b/>
          <w:sz w:val="24"/>
          <w:szCs w:val="24"/>
          <w:lang w:val="hy-AM"/>
        </w:rPr>
        <w:t xml:space="preserve"> է 20.0 հազ. </w:t>
      </w:r>
      <w:r w:rsidR="00882BC8">
        <w:rPr>
          <w:b/>
          <w:sz w:val="24"/>
          <w:szCs w:val="24"/>
          <w:lang w:val="hy-AM"/>
        </w:rPr>
        <w:t>դ</w:t>
      </w:r>
      <w:r w:rsidR="00754598">
        <w:rPr>
          <w:b/>
          <w:sz w:val="24"/>
          <w:szCs w:val="24"/>
          <w:lang w:val="hy-AM"/>
        </w:rPr>
        <w:t>րամ։</w:t>
      </w:r>
    </w:p>
    <w:p w:rsidR="00E505F2" w:rsidRDefault="00E505F2" w:rsidP="00C31E3B">
      <w:pPr>
        <w:pStyle w:val="ListParagraph"/>
        <w:spacing w:after="0" w:line="360" w:lineRule="auto"/>
        <w:ind w:left="-426" w:right="-51" w:firstLine="852"/>
        <w:jc w:val="both"/>
        <w:rPr>
          <w:sz w:val="24"/>
          <w:szCs w:val="24"/>
          <w:lang w:val="hy-AM"/>
        </w:rPr>
      </w:pPr>
    </w:p>
    <w:p w:rsidR="00B62188" w:rsidRPr="00CE2BFB" w:rsidRDefault="00B62188" w:rsidP="00B62188">
      <w:pPr>
        <w:pStyle w:val="BodyText2"/>
        <w:pBdr>
          <w:top w:val="single" w:sz="4" w:space="1" w:color="auto"/>
          <w:bottom w:val="single" w:sz="4" w:space="1" w:color="auto"/>
        </w:pBdr>
        <w:shd w:val="clear" w:color="auto" w:fill="002060"/>
        <w:spacing w:before="120" w:line="240" w:lineRule="auto"/>
        <w:ind w:firstLine="142"/>
        <w:rPr>
          <w:rFonts w:ascii="GHEA Grapalat" w:hAnsi="GHEA Grapalat"/>
          <w:kern w:val="16"/>
          <w:sz w:val="22"/>
          <w:szCs w:val="22"/>
          <w:lang w:val="hy-AM"/>
        </w:rPr>
      </w:pPr>
      <w:bookmarkStart w:id="8" w:name="_Toc468281225"/>
      <w:r>
        <w:rPr>
          <w:rFonts w:ascii="GHEA Grapalat" w:hAnsi="GHEA Grapalat"/>
          <w:kern w:val="16"/>
          <w:sz w:val="22"/>
          <w:szCs w:val="22"/>
          <w:lang w:val="hy-AM"/>
        </w:rPr>
        <w:t>3</w:t>
      </w:r>
      <w:r w:rsidRPr="00CE2BFB">
        <w:rPr>
          <w:rFonts w:ascii="GHEA Grapalat" w:hAnsi="GHEA Grapalat"/>
          <w:kern w:val="16"/>
          <w:sz w:val="22"/>
          <w:szCs w:val="22"/>
          <w:lang w:val="hy-AM"/>
        </w:rPr>
        <w:t>.3. Նոր նախաձեռնությունները</w:t>
      </w:r>
      <w:bookmarkEnd w:id="8"/>
    </w:p>
    <w:p w:rsidR="00B62188" w:rsidRPr="0011476C" w:rsidRDefault="00B62188" w:rsidP="00C31E3B">
      <w:pPr>
        <w:pStyle w:val="ListParagraph"/>
        <w:spacing w:after="0" w:line="360" w:lineRule="auto"/>
        <w:ind w:left="-426" w:right="-51" w:firstLine="852"/>
        <w:jc w:val="both"/>
        <w:rPr>
          <w:sz w:val="24"/>
          <w:szCs w:val="24"/>
          <w:lang w:val="hy-AM"/>
        </w:rPr>
      </w:pPr>
    </w:p>
    <w:p w:rsidR="0068288B" w:rsidRPr="0011476C" w:rsidRDefault="005763FD" w:rsidP="00C0226F">
      <w:pPr>
        <w:spacing w:line="360" w:lineRule="auto"/>
        <w:ind w:firstLine="720"/>
        <w:jc w:val="both"/>
        <w:rPr>
          <w:rFonts w:ascii="GHEA Grapalat" w:hAnsi="GHEA Grapalat"/>
          <w:lang w:val="af-ZA"/>
        </w:rPr>
      </w:pPr>
      <w:r w:rsidRPr="00B62188">
        <w:rPr>
          <w:rFonts w:ascii="GHEA Grapalat" w:hAnsi="GHEA Grapalat"/>
          <w:kern w:val="16"/>
          <w:lang w:val="hy-AM"/>
        </w:rPr>
        <w:t>Պ</w:t>
      </w:r>
      <w:r w:rsidR="00D97183" w:rsidRPr="00B62188">
        <w:rPr>
          <w:rFonts w:ascii="GHEA Grapalat" w:hAnsi="GHEA Grapalat"/>
          <w:kern w:val="16"/>
          <w:lang w:val="hy-AM"/>
        </w:rPr>
        <w:t>ետական</w:t>
      </w:r>
      <w:r w:rsidR="00D97183" w:rsidRPr="0011476C">
        <w:rPr>
          <w:rFonts w:ascii="GHEA Grapalat" w:hAnsi="GHEA Grapalat"/>
          <w:kern w:val="16"/>
          <w:lang w:val="af-ZA"/>
        </w:rPr>
        <w:t xml:space="preserve"> </w:t>
      </w:r>
      <w:r w:rsidR="00D97183" w:rsidRPr="00B62188">
        <w:rPr>
          <w:rFonts w:ascii="GHEA Grapalat" w:hAnsi="GHEA Grapalat"/>
          <w:kern w:val="16"/>
          <w:lang w:val="hy-AM"/>
        </w:rPr>
        <w:t>գույքի</w:t>
      </w:r>
      <w:r w:rsidR="00D97183" w:rsidRPr="0011476C">
        <w:rPr>
          <w:rFonts w:ascii="GHEA Grapalat" w:hAnsi="GHEA Grapalat"/>
          <w:kern w:val="16"/>
          <w:lang w:val="af-ZA"/>
        </w:rPr>
        <w:t xml:space="preserve"> </w:t>
      </w:r>
      <w:r w:rsidR="00D97183" w:rsidRPr="00B62188">
        <w:rPr>
          <w:rFonts w:ascii="GHEA Grapalat" w:hAnsi="GHEA Grapalat"/>
          <w:kern w:val="16"/>
          <w:lang w:val="hy-AM"/>
        </w:rPr>
        <w:t>կառավարման</w:t>
      </w:r>
      <w:r w:rsidR="00D97183" w:rsidRPr="0011476C">
        <w:rPr>
          <w:rFonts w:ascii="GHEA Grapalat" w:hAnsi="GHEA Grapalat"/>
          <w:kern w:val="16"/>
          <w:lang w:val="af-ZA"/>
        </w:rPr>
        <w:t xml:space="preserve"> </w:t>
      </w:r>
      <w:r w:rsidR="00D97183" w:rsidRPr="00B62188">
        <w:rPr>
          <w:rFonts w:ascii="GHEA Grapalat" w:hAnsi="GHEA Grapalat"/>
          <w:kern w:val="16"/>
          <w:lang w:val="hy-AM"/>
        </w:rPr>
        <w:t>կոմիտեն</w:t>
      </w:r>
      <w:r w:rsidR="000E736E" w:rsidRPr="0011476C">
        <w:rPr>
          <w:rFonts w:ascii="GHEA Grapalat" w:hAnsi="GHEA Grapalat"/>
          <w:kern w:val="16"/>
          <w:lang w:val="af-ZA"/>
        </w:rPr>
        <w:t xml:space="preserve"> 202</w:t>
      </w:r>
      <w:r w:rsidR="00350A9A">
        <w:rPr>
          <w:rFonts w:ascii="GHEA Grapalat" w:hAnsi="GHEA Grapalat"/>
          <w:kern w:val="16"/>
          <w:lang w:val="af-ZA"/>
        </w:rPr>
        <w:t>4</w:t>
      </w:r>
      <w:r w:rsidR="00195E13" w:rsidRPr="0011476C">
        <w:rPr>
          <w:rFonts w:ascii="GHEA Grapalat" w:hAnsi="GHEA Grapalat"/>
          <w:kern w:val="16"/>
          <w:lang w:val="af-ZA"/>
        </w:rPr>
        <w:t>-202</w:t>
      </w:r>
      <w:r w:rsidR="00350A9A">
        <w:rPr>
          <w:rFonts w:ascii="GHEA Grapalat" w:hAnsi="GHEA Grapalat"/>
          <w:kern w:val="16"/>
          <w:lang w:val="af-ZA"/>
        </w:rPr>
        <w:t>6</w:t>
      </w:r>
      <w:r w:rsidR="00D97183" w:rsidRPr="00B62188">
        <w:rPr>
          <w:rFonts w:ascii="GHEA Grapalat" w:hAnsi="GHEA Grapalat"/>
          <w:kern w:val="16"/>
          <w:lang w:val="hy-AM"/>
        </w:rPr>
        <w:t>թթ</w:t>
      </w:r>
      <w:r w:rsidR="00D97183" w:rsidRPr="0011476C">
        <w:rPr>
          <w:rFonts w:ascii="GHEA Grapalat" w:hAnsi="GHEA Grapalat"/>
          <w:kern w:val="16"/>
          <w:lang w:val="af-ZA"/>
        </w:rPr>
        <w:t>.-</w:t>
      </w:r>
      <w:r w:rsidR="00D97183" w:rsidRPr="00B62188">
        <w:rPr>
          <w:rFonts w:ascii="GHEA Grapalat" w:hAnsi="GHEA Grapalat"/>
          <w:kern w:val="16"/>
          <w:lang w:val="hy-AM"/>
        </w:rPr>
        <w:t>ի</w:t>
      </w:r>
      <w:r w:rsidR="00D97183" w:rsidRPr="0011476C">
        <w:rPr>
          <w:rFonts w:ascii="GHEA Grapalat" w:hAnsi="GHEA Grapalat"/>
          <w:kern w:val="16"/>
          <w:lang w:val="af-ZA"/>
        </w:rPr>
        <w:t xml:space="preserve"> </w:t>
      </w:r>
      <w:r w:rsidR="00D97183" w:rsidRPr="00B62188">
        <w:rPr>
          <w:rFonts w:ascii="GHEA Grapalat" w:hAnsi="GHEA Grapalat"/>
          <w:kern w:val="16"/>
          <w:lang w:val="hy-AM"/>
        </w:rPr>
        <w:t>համար</w:t>
      </w:r>
      <w:r w:rsidR="00D97183" w:rsidRPr="0011476C">
        <w:rPr>
          <w:rFonts w:ascii="GHEA Grapalat" w:hAnsi="GHEA Grapalat"/>
          <w:kern w:val="16"/>
          <w:lang w:val="af-ZA"/>
        </w:rPr>
        <w:t xml:space="preserve"> </w:t>
      </w:r>
      <w:r w:rsidR="00D97183" w:rsidRPr="00B62188">
        <w:rPr>
          <w:rFonts w:ascii="GHEA Grapalat" w:hAnsi="GHEA Grapalat"/>
          <w:kern w:val="16"/>
          <w:lang w:val="hy-AM"/>
        </w:rPr>
        <w:t>նոր</w:t>
      </w:r>
      <w:r w:rsidR="00D97183" w:rsidRPr="0011476C">
        <w:rPr>
          <w:rFonts w:ascii="GHEA Grapalat" w:hAnsi="GHEA Grapalat"/>
          <w:kern w:val="16"/>
          <w:lang w:val="af-ZA"/>
        </w:rPr>
        <w:t xml:space="preserve"> </w:t>
      </w:r>
      <w:r w:rsidR="00D97183" w:rsidRPr="00B62188">
        <w:rPr>
          <w:rFonts w:ascii="GHEA Grapalat" w:hAnsi="GHEA Grapalat"/>
          <w:kern w:val="16"/>
          <w:lang w:val="hy-AM"/>
        </w:rPr>
        <w:t>նախաձեռնություն</w:t>
      </w:r>
      <w:r w:rsidR="00195E13" w:rsidRPr="0011476C">
        <w:rPr>
          <w:rFonts w:ascii="GHEA Grapalat" w:hAnsi="GHEA Grapalat"/>
          <w:lang w:val="af-ZA"/>
        </w:rPr>
        <w:t xml:space="preserve"> չի</w:t>
      </w:r>
      <w:r w:rsidR="00DB5796">
        <w:rPr>
          <w:rFonts w:ascii="GHEA Grapalat" w:hAnsi="GHEA Grapalat"/>
          <w:lang w:val="af-ZA"/>
        </w:rPr>
        <w:t xml:space="preserve"> նախատեսում</w:t>
      </w:r>
      <w:r w:rsidR="00195E13" w:rsidRPr="0011476C">
        <w:rPr>
          <w:rFonts w:ascii="GHEA Grapalat" w:hAnsi="GHEA Grapalat"/>
          <w:lang w:val="af-ZA"/>
        </w:rPr>
        <w:t>:</w:t>
      </w:r>
    </w:p>
    <w:p w:rsidR="00120618" w:rsidRPr="0011476C" w:rsidRDefault="00120618" w:rsidP="00C31E3B">
      <w:pPr>
        <w:pStyle w:val="Text"/>
        <w:spacing w:after="0" w:line="360" w:lineRule="auto"/>
        <w:ind w:left="-426" w:right="-51" w:firstLine="852"/>
        <w:rPr>
          <w:rFonts w:ascii="GHEA Grapalat" w:hAnsi="GHEA Grapalat"/>
          <w:b/>
          <w:kern w:val="36"/>
          <w:sz w:val="24"/>
          <w:szCs w:val="24"/>
          <w:lang w:val="hy-AM"/>
        </w:rPr>
      </w:pPr>
    </w:p>
    <w:p w:rsidR="00120618" w:rsidRPr="002B6FF9" w:rsidRDefault="00120618" w:rsidP="00120618">
      <w:pPr>
        <w:spacing w:line="288" w:lineRule="auto"/>
        <w:rPr>
          <w:rFonts w:ascii="GHEA Grapalat" w:hAnsi="GHEA Grapalat"/>
          <w:sz w:val="20"/>
          <w:szCs w:val="20"/>
          <w:lang w:val="hy-AM"/>
        </w:rPr>
        <w:sectPr w:rsidR="00120618" w:rsidRPr="002B6FF9" w:rsidSect="00C0226F">
          <w:pgSz w:w="11906" w:h="16838" w:code="9"/>
          <w:pgMar w:top="1008" w:right="849" w:bottom="1080" w:left="993" w:header="677" w:footer="677" w:gutter="0"/>
          <w:pgNumType w:start="1"/>
          <w:cols w:space="708"/>
          <w:docGrid w:linePitch="360"/>
        </w:sectPr>
      </w:pPr>
    </w:p>
    <w:p w:rsidR="00120618" w:rsidRPr="002B6FF9" w:rsidRDefault="00120618" w:rsidP="00477F71">
      <w:pPr>
        <w:pStyle w:val="Text"/>
        <w:spacing w:before="120" w:after="0"/>
        <w:rPr>
          <w:rFonts w:ascii="GHEA Grapalat" w:hAnsi="GHEA Grapalat"/>
          <w:i/>
          <w:kern w:val="16"/>
          <w:lang w:val="hy-AM"/>
        </w:rPr>
      </w:pPr>
    </w:p>
    <w:p w:rsidR="00B5536D" w:rsidRDefault="00B5536D" w:rsidP="00935C6E">
      <w:pPr>
        <w:pStyle w:val="Graphic"/>
        <w:ind w:left="1134"/>
        <w:jc w:val="both"/>
        <w:outlineLvl w:val="1"/>
        <w:rPr>
          <w:rFonts w:ascii="GHEA Grapalat" w:hAnsi="GHEA Grapalat"/>
          <w:b/>
          <w:kern w:val="36"/>
          <w:sz w:val="24"/>
          <w:szCs w:val="24"/>
          <w:lang w:val="en-US"/>
        </w:rPr>
      </w:pPr>
    </w:p>
    <w:p w:rsidR="00B62188" w:rsidRPr="00B62188" w:rsidRDefault="00B62188" w:rsidP="00935C6E">
      <w:pPr>
        <w:pStyle w:val="Heading1"/>
        <w:shd w:val="clear" w:color="auto" w:fill="002060"/>
        <w:ind w:left="1134"/>
        <w:rPr>
          <w:rFonts w:ascii="GHEA Grapalat" w:hAnsi="GHEA Grapalat" w:cs="Sylfaen"/>
          <w:color w:val="FFFFFF"/>
          <w:sz w:val="22"/>
          <w:szCs w:val="22"/>
          <w:lang w:val="hy-AM"/>
        </w:rPr>
      </w:pPr>
      <w:bookmarkStart w:id="9" w:name="_Toc125443010"/>
      <w:bookmarkStart w:id="10" w:name="_Toc125443419"/>
      <w:r w:rsidRPr="00B62188">
        <w:rPr>
          <w:rFonts w:ascii="GHEA Grapalat" w:hAnsi="GHEA Grapalat" w:cs="Sylfaen"/>
          <w:color w:val="FFFFFF"/>
          <w:sz w:val="22"/>
          <w:szCs w:val="22"/>
          <w:lang w:val="hy-AM"/>
        </w:rPr>
        <w:t>4. ՈՉ ԲՅՈՒՋԵՏԱՅԻՆ ԱՂԲՅՈՒՐՆԵՐԻՑ ՍՊԱՍՎՈՂ ԵԿԱՄՈՒՏՆԵՐԸ</w:t>
      </w:r>
      <w:bookmarkEnd w:id="9"/>
      <w:bookmarkEnd w:id="10"/>
      <w:r w:rsidRPr="00B62188">
        <w:rPr>
          <w:rFonts w:ascii="GHEA Grapalat" w:hAnsi="GHEA Grapalat" w:cs="Sylfaen"/>
          <w:color w:val="FFFFFF"/>
          <w:sz w:val="22"/>
          <w:szCs w:val="22"/>
          <w:lang w:val="hy-AM"/>
        </w:rPr>
        <w:t xml:space="preserve">    </w:t>
      </w:r>
    </w:p>
    <w:p w:rsidR="00B5536D" w:rsidRPr="00B62188" w:rsidRDefault="00B5536D" w:rsidP="00935C6E">
      <w:pPr>
        <w:pStyle w:val="Graphic"/>
        <w:ind w:left="1134"/>
        <w:jc w:val="both"/>
        <w:outlineLvl w:val="1"/>
        <w:rPr>
          <w:rFonts w:ascii="GHEA Grapalat" w:hAnsi="GHEA Grapalat"/>
          <w:b/>
          <w:kern w:val="36"/>
          <w:sz w:val="24"/>
          <w:szCs w:val="24"/>
          <w:lang w:val="en-US"/>
        </w:rPr>
      </w:pPr>
    </w:p>
    <w:p w:rsidR="00B5536D" w:rsidRPr="00620275" w:rsidRDefault="00B62188" w:rsidP="00935C6E">
      <w:pPr>
        <w:pStyle w:val="ListParagraph"/>
        <w:spacing w:after="0"/>
        <w:ind w:left="1134"/>
        <w:jc w:val="both"/>
        <w:rPr>
          <w:kern w:val="36"/>
          <w:sz w:val="24"/>
          <w:szCs w:val="24"/>
          <w:lang w:val="it-IT"/>
        </w:rPr>
      </w:pPr>
      <w:r>
        <w:rPr>
          <w:kern w:val="16"/>
          <w:sz w:val="24"/>
          <w:szCs w:val="24"/>
          <w:lang w:val="hy-AM"/>
        </w:rPr>
        <w:t xml:space="preserve"> </w:t>
      </w:r>
      <w:r w:rsidR="00195E13" w:rsidRPr="00620275">
        <w:rPr>
          <w:kern w:val="36"/>
          <w:sz w:val="24"/>
          <w:szCs w:val="24"/>
          <w:lang w:val="it-IT"/>
        </w:rPr>
        <w:t>Կոմիտեն ոչ բյուջետային աղբյուրներից սպասվող եկամուտներ չունի:</w:t>
      </w:r>
    </w:p>
    <w:p w:rsidR="00B62188" w:rsidRPr="00620275" w:rsidRDefault="00B62188" w:rsidP="00935C6E">
      <w:pPr>
        <w:pStyle w:val="Heading3"/>
        <w:ind w:left="1134"/>
        <w:rPr>
          <w:b w:val="0"/>
          <w:lang w:val="it-IT" w:eastAsia="x-none"/>
        </w:rPr>
      </w:pPr>
    </w:p>
    <w:p w:rsidR="00150786" w:rsidRDefault="00B62188" w:rsidP="00935C6E">
      <w:pPr>
        <w:pStyle w:val="Heading1"/>
        <w:shd w:val="clear" w:color="auto" w:fill="002060"/>
        <w:ind w:left="1134"/>
        <w:rPr>
          <w:rFonts w:ascii="GHEA Grapalat" w:hAnsi="GHEA Grapalat" w:cs="Sylfaen"/>
          <w:color w:val="FFFFFF"/>
          <w:sz w:val="22"/>
          <w:szCs w:val="22"/>
          <w:lang w:val="hy-AM"/>
        </w:rPr>
      </w:pPr>
      <w:bookmarkStart w:id="11" w:name="_Toc125443011"/>
      <w:bookmarkStart w:id="12" w:name="_Toc125443420"/>
      <w:r w:rsidRPr="00B62188">
        <w:rPr>
          <w:rFonts w:ascii="GHEA Grapalat" w:hAnsi="GHEA Grapalat" w:cs="Sylfaen"/>
          <w:color w:val="FFFFFF"/>
          <w:sz w:val="22"/>
          <w:szCs w:val="22"/>
          <w:lang w:val="hy-AM"/>
        </w:rPr>
        <w:t>5. ՏԱՐԱԾՔԱՅԻՆ ԶԱՐԳԱՑՄԱՆՆ ԱՌՆՉՎՈՂ ԾՐԱԳՐԵՐԸ/ՄԻՋՈՑԱՌՈՒՄՆԵՐԸ</w:t>
      </w:r>
      <w:bookmarkEnd w:id="11"/>
      <w:bookmarkEnd w:id="12"/>
    </w:p>
    <w:p w:rsidR="00B62188" w:rsidRPr="00B62188" w:rsidRDefault="00B62188" w:rsidP="00935C6E">
      <w:pPr>
        <w:ind w:left="1134"/>
        <w:rPr>
          <w:rFonts w:ascii="Sylfaen" w:hAnsi="Sylfaen"/>
          <w:lang w:val="hy-AM" w:eastAsia="x-none"/>
        </w:rPr>
      </w:pPr>
    </w:p>
    <w:p w:rsidR="00B5536D" w:rsidRPr="00844EB1" w:rsidRDefault="00B5536D" w:rsidP="00935C6E">
      <w:pPr>
        <w:pStyle w:val="Text"/>
        <w:spacing w:after="0" w:line="360" w:lineRule="auto"/>
        <w:ind w:left="1134"/>
        <w:rPr>
          <w:rFonts w:ascii="GHEA Grapalat" w:hAnsi="GHEA Grapalat"/>
          <w:bCs/>
          <w:lang w:val="af-ZA"/>
        </w:rPr>
      </w:pPr>
      <w:r w:rsidRPr="00844EB1">
        <w:rPr>
          <w:rFonts w:ascii="GHEA Grapalat" w:hAnsi="GHEA Grapalat"/>
          <w:kern w:val="16"/>
          <w:sz w:val="24"/>
          <w:szCs w:val="24"/>
          <w:lang w:val="hy-AM"/>
        </w:rPr>
        <w:t xml:space="preserve">Տարածքային զարգացմանն առնչվող ծրագրերը / միջոցառումները տես` հավելված </w:t>
      </w:r>
      <w:r w:rsidR="00EC738E" w:rsidRPr="00EC738E">
        <w:rPr>
          <w:rFonts w:ascii="GHEA Grapalat" w:hAnsi="GHEA Grapalat"/>
          <w:kern w:val="16"/>
          <w:sz w:val="24"/>
          <w:szCs w:val="24"/>
          <w:lang w:val="hy-AM"/>
        </w:rPr>
        <w:t>5</w:t>
      </w:r>
      <w:r w:rsidRPr="00844EB1">
        <w:rPr>
          <w:rFonts w:ascii="GHEA Grapalat" w:hAnsi="GHEA Grapalat"/>
          <w:kern w:val="16"/>
          <w:sz w:val="24"/>
          <w:szCs w:val="24"/>
          <w:lang w:val="hy-AM"/>
        </w:rPr>
        <w:t>-ում:</w:t>
      </w:r>
      <w:r w:rsidRPr="00844EB1">
        <w:rPr>
          <w:rFonts w:ascii="GHEA Grapalat" w:hAnsi="GHEA Grapalat"/>
          <w:lang w:val="hy-AM"/>
        </w:rPr>
        <w:t xml:space="preserve"> </w:t>
      </w:r>
    </w:p>
    <w:p w:rsidR="00B5536D" w:rsidRPr="002B6FF9" w:rsidRDefault="00B5536D" w:rsidP="00935C6E">
      <w:pPr>
        <w:spacing w:line="276" w:lineRule="auto"/>
        <w:ind w:left="1134" w:firstLine="567"/>
        <w:jc w:val="both"/>
        <w:rPr>
          <w:rFonts w:ascii="GHEA Grapalat" w:hAnsi="GHEA Grapalat"/>
          <w:lang w:val="af-ZA"/>
        </w:rPr>
      </w:pPr>
    </w:p>
    <w:p w:rsidR="00B62188" w:rsidRPr="00B62188" w:rsidRDefault="00B62188" w:rsidP="00935C6E">
      <w:pPr>
        <w:pStyle w:val="Heading1"/>
        <w:shd w:val="clear" w:color="auto" w:fill="002060"/>
        <w:ind w:left="1134"/>
        <w:rPr>
          <w:rFonts w:ascii="GHEA Grapalat" w:hAnsi="GHEA Grapalat" w:cs="Sylfaen"/>
          <w:color w:val="FFFFFF"/>
          <w:sz w:val="22"/>
          <w:szCs w:val="22"/>
          <w:lang w:val="hy-AM"/>
        </w:rPr>
      </w:pPr>
      <w:bookmarkStart w:id="13" w:name="_Toc125443012"/>
      <w:bookmarkStart w:id="14" w:name="_Toc125443421"/>
      <w:r w:rsidRPr="00B62188">
        <w:rPr>
          <w:rFonts w:ascii="GHEA Grapalat" w:hAnsi="GHEA Grapalat" w:cs="Sylfaen"/>
          <w:color w:val="FFFFFF"/>
          <w:sz w:val="22"/>
          <w:szCs w:val="22"/>
          <w:lang w:val="hy-AM"/>
        </w:rPr>
        <w:t>6. ՄԻՋՈԼՈՐՏԱՅԻՆ (ԽԱՉՎՈՂ) ԲՆՈՒՅԹԻ ԱՌԱՆՁԻՆ ՔԱՂԱՔԱԿԱՆՈՒԹՅՈՒՆՆԵՐԻՆ ԱՌՆՉՎՈՂ ԾՐԱԳՐԵՐԸ/ ՄԻՋՈՑԱՌՈՒՄՆԵՐԸ</w:t>
      </w:r>
      <w:bookmarkEnd w:id="13"/>
      <w:bookmarkEnd w:id="14"/>
    </w:p>
    <w:p w:rsidR="00B5536D" w:rsidRPr="00B62188" w:rsidRDefault="00B5536D" w:rsidP="00935C6E">
      <w:pPr>
        <w:spacing w:line="276" w:lineRule="auto"/>
        <w:ind w:left="1134" w:firstLine="567"/>
        <w:jc w:val="both"/>
        <w:rPr>
          <w:rFonts w:ascii="GHEA Grapalat" w:hAnsi="GHEA Grapalat"/>
          <w:lang w:val="hy-AM"/>
        </w:rPr>
      </w:pPr>
    </w:p>
    <w:p w:rsidR="00CD10C9" w:rsidRPr="00620275" w:rsidRDefault="00620275" w:rsidP="00935C6E">
      <w:pPr>
        <w:spacing w:line="276" w:lineRule="auto"/>
        <w:ind w:left="1134" w:firstLine="567"/>
        <w:jc w:val="both"/>
        <w:rPr>
          <w:rFonts w:ascii="GHEA Grapalat" w:hAnsi="GHEA Grapalat"/>
          <w:lang w:val="hy-AM"/>
        </w:rPr>
      </w:pPr>
      <w:r w:rsidRPr="00620275">
        <w:rPr>
          <w:rFonts w:ascii="GHEA Grapalat" w:hAnsi="GHEA Grapalat"/>
          <w:lang w:val="hy-AM"/>
        </w:rPr>
        <w:t xml:space="preserve">Միջոլորտային </w:t>
      </w:r>
      <w:r>
        <w:rPr>
          <w:rFonts w:ascii="GHEA Grapalat" w:hAnsi="GHEA Grapalat"/>
          <w:lang w:val="hy-AM"/>
        </w:rPr>
        <w:t>(</w:t>
      </w:r>
      <w:r w:rsidRPr="00620275">
        <w:rPr>
          <w:rFonts w:ascii="GHEA Grapalat" w:hAnsi="GHEA Grapalat"/>
          <w:lang w:val="hy-AM"/>
        </w:rPr>
        <w:t>խաչվող</w:t>
      </w:r>
      <w:r>
        <w:rPr>
          <w:rFonts w:ascii="GHEA Grapalat" w:hAnsi="GHEA Grapalat"/>
          <w:lang w:val="hy-AM"/>
        </w:rPr>
        <w:t>)</w:t>
      </w:r>
      <w:r w:rsidRPr="00620275">
        <w:rPr>
          <w:rFonts w:ascii="GHEA Grapalat" w:hAnsi="GHEA Grapalat"/>
          <w:lang w:val="hy-AM"/>
        </w:rPr>
        <w:t xml:space="preserve"> բնույթի առանձին քաղաքականություններին առնչվող ծրագրեր չունենք:</w:t>
      </w:r>
    </w:p>
    <w:p w:rsidR="00CD10C9" w:rsidRDefault="00CD10C9" w:rsidP="00935C6E">
      <w:pPr>
        <w:spacing w:line="276" w:lineRule="auto"/>
        <w:ind w:left="1134" w:firstLine="567"/>
        <w:jc w:val="both"/>
        <w:rPr>
          <w:rFonts w:ascii="GHEA Grapalat" w:hAnsi="GHEA Grapalat"/>
          <w:lang w:val="af-ZA"/>
        </w:rPr>
      </w:pPr>
    </w:p>
    <w:p w:rsidR="00B62188" w:rsidRPr="00B62188" w:rsidRDefault="00B62188" w:rsidP="00935C6E">
      <w:pPr>
        <w:pStyle w:val="Heading1"/>
        <w:shd w:val="clear" w:color="auto" w:fill="002060"/>
        <w:ind w:left="1134"/>
        <w:rPr>
          <w:rFonts w:ascii="GHEA Grapalat" w:hAnsi="GHEA Grapalat" w:cs="Sylfaen"/>
          <w:color w:val="FFFFFF"/>
          <w:sz w:val="22"/>
          <w:szCs w:val="22"/>
          <w:lang w:val="hy-AM"/>
        </w:rPr>
      </w:pPr>
      <w:bookmarkStart w:id="15" w:name="_Toc125443013"/>
      <w:bookmarkStart w:id="16" w:name="_Toc125443422"/>
      <w:r w:rsidRPr="00B62188">
        <w:rPr>
          <w:rFonts w:ascii="GHEA Grapalat" w:hAnsi="GHEA Grapalat" w:cs="Sylfaen"/>
          <w:color w:val="FFFFFF"/>
          <w:sz w:val="22"/>
          <w:szCs w:val="22"/>
          <w:lang w:val="hy-AM"/>
        </w:rPr>
        <w:t>7. ԱՐՏԱՔԻՆ ԱՂԲՅՈՒՐՆԵՐԻՑ` ՊԵՏԱԿԱՆ ԲՅՈՒՋԵ ՍՏԱՑՎՈՂ ՎԱՐԿԵՐԻ ԵՎ ԴՐԱՄԱՇՆՈՐՀՆԵՐԻ ՀԱՇՎԻՆ ԻՐԱԿԱՆԱՑՎԵԼԻՔ ԾՐԱԳՐԵՐԸ/ ՄԻՋՈՑԱՌՈՒՄՆԵՐԸ</w:t>
      </w:r>
      <w:bookmarkEnd w:id="15"/>
      <w:bookmarkEnd w:id="16"/>
    </w:p>
    <w:p w:rsidR="00CD10C9" w:rsidRPr="00B62188" w:rsidRDefault="00CD10C9" w:rsidP="00935C6E">
      <w:pPr>
        <w:spacing w:line="276" w:lineRule="auto"/>
        <w:ind w:left="1134" w:firstLine="567"/>
        <w:jc w:val="both"/>
        <w:rPr>
          <w:rFonts w:ascii="GHEA Grapalat" w:hAnsi="GHEA Grapalat"/>
          <w:lang w:val="hy-AM"/>
        </w:rPr>
      </w:pPr>
    </w:p>
    <w:p w:rsidR="00B5536D" w:rsidRDefault="00B5536D" w:rsidP="00935C6E">
      <w:pPr>
        <w:spacing w:before="120" w:line="276" w:lineRule="auto"/>
        <w:ind w:left="1134" w:firstLine="426"/>
        <w:jc w:val="both"/>
        <w:rPr>
          <w:rFonts w:ascii="GHEA Grapalat" w:hAnsi="GHEA Grapalat"/>
          <w:iCs/>
          <w:lang w:val="fr-FR"/>
        </w:rPr>
      </w:pPr>
      <w:r w:rsidRPr="00844EB1">
        <w:rPr>
          <w:rFonts w:ascii="GHEA Grapalat" w:hAnsi="GHEA Grapalat"/>
          <w:iCs/>
          <w:lang w:val="fr-FR"/>
        </w:rPr>
        <w:t>Կոմիտեին արտաքին աղբյուրներից` պետական բյուջեի խողովակներով ստացվող վարկեր և դրամաշնորհներ չեն տրամադրվ</w:t>
      </w:r>
      <w:r w:rsidRPr="00844EB1">
        <w:rPr>
          <w:rFonts w:ascii="GHEA Grapalat" w:hAnsi="GHEA Grapalat"/>
          <w:iCs/>
          <w:lang w:val="hy-AM"/>
        </w:rPr>
        <w:t>ում</w:t>
      </w:r>
      <w:r w:rsidRPr="00844EB1">
        <w:rPr>
          <w:rFonts w:ascii="GHEA Grapalat" w:hAnsi="GHEA Grapalat"/>
          <w:iCs/>
          <w:lang w:val="fr-FR"/>
        </w:rPr>
        <w:t>:</w:t>
      </w:r>
    </w:p>
    <w:p w:rsidR="00B62188" w:rsidRPr="00844EB1" w:rsidRDefault="00B62188" w:rsidP="00935C6E">
      <w:pPr>
        <w:spacing w:before="120" w:line="276" w:lineRule="auto"/>
        <w:ind w:left="1134" w:firstLine="426"/>
        <w:jc w:val="both"/>
        <w:rPr>
          <w:rFonts w:ascii="GHEA Grapalat" w:hAnsi="GHEA Grapalat"/>
          <w:iCs/>
          <w:lang w:val="fr-FR"/>
        </w:rPr>
      </w:pPr>
    </w:p>
    <w:p w:rsidR="00B62188" w:rsidRPr="00B62188" w:rsidRDefault="00B62188" w:rsidP="00935C6E">
      <w:pPr>
        <w:pStyle w:val="Heading1"/>
        <w:shd w:val="clear" w:color="auto" w:fill="002060"/>
        <w:ind w:left="1134"/>
        <w:rPr>
          <w:rFonts w:ascii="GHEA Grapalat" w:hAnsi="GHEA Grapalat" w:cs="Sylfaen"/>
          <w:color w:val="FFFFFF"/>
          <w:sz w:val="22"/>
          <w:szCs w:val="22"/>
          <w:lang w:val="hy-AM"/>
        </w:rPr>
      </w:pPr>
      <w:bookmarkStart w:id="17" w:name="_Toc125443014"/>
      <w:bookmarkStart w:id="18" w:name="_Toc125443423"/>
      <w:r w:rsidRPr="00B62188">
        <w:rPr>
          <w:rFonts w:ascii="GHEA Grapalat" w:hAnsi="GHEA Grapalat" w:cs="Sylfaen"/>
          <w:color w:val="FFFFFF"/>
          <w:sz w:val="22"/>
          <w:szCs w:val="22"/>
          <w:lang w:val="hy-AM"/>
        </w:rPr>
        <w:t>8. ՄԺԾԾ ԺԱՄԱՆԱԿԱՀԱՏՎԱԾՈՒՄ ՖԻՆԱՆՍԱԿԱՆ ՊԱՀԱՆՋՆԵՐԻ ԱՄՓՈՓՈՒՄ</w:t>
      </w:r>
      <w:bookmarkEnd w:id="17"/>
      <w:bookmarkEnd w:id="18"/>
    </w:p>
    <w:p w:rsidR="00B5536D" w:rsidRPr="002B6FF9" w:rsidRDefault="00B5536D" w:rsidP="00935C6E">
      <w:pPr>
        <w:spacing w:before="120"/>
        <w:ind w:left="1134" w:firstLine="426"/>
        <w:jc w:val="both"/>
        <w:rPr>
          <w:rFonts w:ascii="GHEA Grapalat" w:hAnsi="GHEA Grapalat"/>
          <w:iCs/>
          <w:lang w:val="fr-FR"/>
        </w:rPr>
      </w:pPr>
    </w:p>
    <w:p w:rsidR="00B5536D" w:rsidRDefault="00B5536D" w:rsidP="00935C6E">
      <w:pPr>
        <w:pStyle w:val="Heading2"/>
        <w:ind w:left="1134"/>
        <w:rPr>
          <w:rFonts w:ascii="GHEA Grapalat" w:hAnsi="GHEA Grapalat"/>
          <w:kern w:val="36"/>
          <w:sz w:val="24"/>
          <w:szCs w:val="24"/>
          <w:lang w:val="hy-AM"/>
        </w:rPr>
      </w:pPr>
      <w:bookmarkStart w:id="19" w:name="_Toc501014762"/>
      <w:r w:rsidRPr="002B6FF9">
        <w:rPr>
          <w:rFonts w:ascii="GHEA Grapalat" w:hAnsi="GHEA Grapalat"/>
          <w:kern w:val="36"/>
          <w:sz w:val="24"/>
          <w:szCs w:val="24"/>
          <w:lang w:val="fr-FR"/>
        </w:rPr>
        <w:t xml:space="preserve">            </w:t>
      </w:r>
      <w:r w:rsidRPr="002B6FF9">
        <w:rPr>
          <w:rFonts w:ascii="GHEA Grapalat" w:hAnsi="GHEA Grapalat"/>
          <w:kern w:val="36"/>
          <w:sz w:val="24"/>
          <w:szCs w:val="24"/>
          <w:lang w:val="hy-AM"/>
        </w:rPr>
        <w:t xml:space="preserve">Հավելված N </w:t>
      </w:r>
      <w:r w:rsidR="0001562D">
        <w:rPr>
          <w:rFonts w:ascii="GHEA Grapalat" w:hAnsi="GHEA Grapalat"/>
          <w:kern w:val="36"/>
          <w:sz w:val="24"/>
          <w:szCs w:val="24"/>
          <w:lang w:val="hy-AM"/>
        </w:rPr>
        <w:t>8</w:t>
      </w:r>
      <w:r w:rsidRPr="002B6FF9">
        <w:rPr>
          <w:rFonts w:ascii="GHEA Grapalat" w:hAnsi="GHEA Grapalat"/>
          <w:kern w:val="36"/>
          <w:sz w:val="24"/>
          <w:szCs w:val="24"/>
          <w:lang w:val="hy-AM"/>
        </w:rPr>
        <w:t>. Ամփոփ ֆինանսական պահանջներ ՄԺԾԾ ժամանակահատվածի համար</w:t>
      </w:r>
      <w:bookmarkEnd w:id="19"/>
      <w:r w:rsidRPr="002B6FF9">
        <w:rPr>
          <w:rFonts w:ascii="GHEA Grapalat" w:hAnsi="GHEA Grapalat"/>
          <w:kern w:val="36"/>
          <w:sz w:val="24"/>
          <w:szCs w:val="24"/>
          <w:lang w:val="hy-AM"/>
        </w:rPr>
        <w:t xml:space="preserve">, տես Հավելված </w:t>
      </w:r>
      <w:r w:rsidR="00B62188">
        <w:rPr>
          <w:rFonts w:ascii="GHEA Grapalat" w:hAnsi="GHEA Grapalat"/>
          <w:kern w:val="36"/>
          <w:sz w:val="24"/>
          <w:szCs w:val="24"/>
          <w:lang w:val="hy-AM"/>
        </w:rPr>
        <w:t>8</w:t>
      </w:r>
      <w:r w:rsidRPr="002B6FF9">
        <w:rPr>
          <w:rFonts w:ascii="GHEA Grapalat" w:hAnsi="GHEA Grapalat"/>
          <w:kern w:val="36"/>
          <w:sz w:val="24"/>
          <w:szCs w:val="24"/>
          <w:lang w:val="hy-AM"/>
        </w:rPr>
        <w:t>-ի աղյուսակ 1:</w:t>
      </w:r>
    </w:p>
    <w:p w:rsidR="00B62188" w:rsidRPr="00B62188" w:rsidRDefault="00B62188" w:rsidP="00935C6E">
      <w:pPr>
        <w:pStyle w:val="Heading3"/>
        <w:ind w:left="1134"/>
        <w:rPr>
          <w:rFonts w:ascii="Sylfaen" w:hAnsi="Sylfaen"/>
          <w:lang w:val="hy-AM" w:eastAsia="x-none"/>
        </w:rPr>
      </w:pPr>
    </w:p>
    <w:p w:rsidR="00B62188" w:rsidRPr="00B62188" w:rsidRDefault="00B62188" w:rsidP="00935C6E">
      <w:pPr>
        <w:pStyle w:val="Heading1"/>
        <w:shd w:val="clear" w:color="auto" w:fill="002060"/>
        <w:ind w:left="1134"/>
        <w:rPr>
          <w:rFonts w:ascii="GHEA Grapalat" w:hAnsi="GHEA Grapalat" w:cs="Sylfaen"/>
          <w:color w:val="FFFFFF"/>
          <w:sz w:val="22"/>
          <w:szCs w:val="22"/>
          <w:lang w:val="hy-AM"/>
        </w:rPr>
      </w:pPr>
      <w:bookmarkStart w:id="20" w:name="_Toc125443015"/>
      <w:bookmarkStart w:id="21" w:name="_Toc125443424"/>
      <w:r w:rsidRPr="00B62188">
        <w:rPr>
          <w:rFonts w:ascii="GHEA Grapalat" w:hAnsi="GHEA Grapalat" w:cs="Sylfaen"/>
          <w:color w:val="FFFFFF"/>
          <w:sz w:val="22"/>
          <w:szCs w:val="22"/>
          <w:lang w:val="hy-AM"/>
        </w:rPr>
        <w:t>9. ՀԱՅՏԻ ՀԵՏ ԿԱՊՎԱԾ ՌԻՍԿԵՐԸ</w:t>
      </w:r>
      <w:bookmarkEnd w:id="20"/>
      <w:bookmarkEnd w:id="21"/>
      <w:r w:rsidRPr="00B62188">
        <w:rPr>
          <w:rFonts w:ascii="GHEA Grapalat" w:hAnsi="GHEA Grapalat" w:cs="Sylfaen"/>
          <w:color w:val="FFFFFF"/>
          <w:sz w:val="22"/>
          <w:szCs w:val="22"/>
          <w:lang w:val="hy-AM"/>
        </w:rPr>
        <w:t xml:space="preserve"> </w:t>
      </w:r>
    </w:p>
    <w:p w:rsidR="00590179" w:rsidRPr="006E0771" w:rsidRDefault="00590179" w:rsidP="00935C6E">
      <w:pPr>
        <w:pStyle w:val="Text"/>
        <w:spacing w:after="0" w:line="360" w:lineRule="auto"/>
        <w:ind w:left="1134" w:firstLine="480"/>
        <w:rPr>
          <w:rFonts w:ascii="GHEA Grapalat" w:hAnsi="GHEA Grapalat"/>
          <w:kern w:val="16"/>
          <w:sz w:val="24"/>
          <w:szCs w:val="24"/>
          <w:lang w:val="hy-AM"/>
        </w:rPr>
      </w:pPr>
    </w:p>
    <w:p w:rsidR="00590179" w:rsidRDefault="00B5536D" w:rsidP="00935C6E">
      <w:pPr>
        <w:pStyle w:val="Text"/>
        <w:spacing w:after="0" w:line="360" w:lineRule="auto"/>
        <w:ind w:left="1134" w:firstLine="480"/>
        <w:rPr>
          <w:rFonts w:ascii="GHEA Grapalat" w:hAnsi="GHEA Grapalat"/>
          <w:kern w:val="16"/>
          <w:sz w:val="24"/>
          <w:szCs w:val="24"/>
          <w:lang w:val="fr-FR"/>
        </w:rPr>
      </w:pPr>
      <w:r w:rsidRPr="002B6FF9">
        <w:rPr>
          <w:rFonts w:ascii="GHEA Grapalat" w:hAnsi="GHEA Grapalat"/>
          <w:kern w:val="16"/>
          <w:sz w:val="24"/>
          <w:szCs w:val="24"/>
          <w:lang w:val="hy-AM"/>
        </w:rPr>
        <w:t>Ծրագիրն</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ընդունվելու</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դեպքում</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կկատարվի</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մանրակրկիտ</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վերլուծություն՝</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հաշվի</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առնելով</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ծախսային</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գործոնների</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դինամիկան</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որից</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հետո</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կհիմնավորվի</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անհրաժեշտ</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ֆինանսավորման</w:t>
      </w:r>
      <w:r w:rsidRPr="002B6FF9">
        <w:rPr>
          <w:rFonts w:ascii="GHEA Grapalat" w:hAnsi="GHEA Grapalat"/>
          <w:kern w:val="16"/>
          <w:sz w:val="24"/>
          <w:szCs w:val="24"/>
          <w:lang w:val="fr-FR"/>
        </w:rPr>
        <w:t xml:space="preserve"> </w:t>
      </w:r>
      <w:r w:rsidRPr="002B6FF9">
        <w:rPr>
          <w:rFonts w:ascii="GHEA Grapalat" w:hAnsi="GHEA Grapalat"/>
          <w:kern w:val="16"/>
          <w:sz w:val="24"/>
          <w:szCs w:val="24"/>
          <w:lang w:val="hy-AM"/>
        </w:rPr>
        <w:t>ծավալները</w:t>
      </w:r>
      <w:r w:rsidRPr="002B6FF9">
        <w:rPr>
          <w:rFonts w:ascii="GHEA Grapalat" w:hAnsi="GHEA Grapalat"/>
          <w:kern w:val="16"/>
          <w:sz w:val="24"/>
          <w:szCs w:val="24"/>
          <w:lang w:val="fr-FR"/>
        </w:rPr>
        <w:t>:</w:t>
      </w:r>
      <w:r w:rsidR="00B62188" w:rsidRPr="00B62188">
        <w:rPr>
          <w:rFonts w:ascii="GHEA Grapalat" w:hAnsi="GHEA Grapalat"/>
          <w:kern w:val="36"/>
          <w:sz w:val="24"/>
          <w:szCs w:val="24"/>
          <w:lang w:val="hy-AM"/>
        </w:rPr>
        <w:t xml:space="preserve"> </w:t>
      </w:r>
      <w:r w:rsidR="00B62188">
        <w:rPr>
          <w:rFonts w:ascii="GHEA Grapalat" w:hAnsi="GHEA Grapalat"/>
          <w:kern w:val="36"/>
          <w:sz w:val="24"/>
          <w:szCs w:val="24"/>
          <w:lang w:val="hy-AM"/>
        </w:rPr>
        <w:t>Տ</w:t>
      </w:r>
      <w:r w:rsidR="00B62188" w:rsidRPr="002B6FF9">
        <w:rPr>
          <w:rFonts w:ascii="GHEA Grapalat" w:hAnsi="GHEA Grapalat"/>
          <w:kern w:val="36"/>
          <w:sz w:val="24"/>
          <w:szCs w:val="24"/>
          <w:lang w:val="hy-AM"/>
        </w:rPr>
        <w:t xml:space="preserve">ես Հավելված </w:t>
      </w:r>
      <w:r w:rsidR="00B62188">
        <w:rPr>
          <w:rFonts w:ascii="GHEA Grapalat" w:hAnsi="GHEA Grapalat"/>
          <w:kern w:val="36"/>
          <w:sz w:val="24"/>
          <w:szCs w:val="24"/>
          <w:lang w:val="hy-AM"/>
        </w:rPr>
        <w:t>10–ը։</w:t>
      </w:r>
    </w:p>
    <w:sectPr w:rsidR="00590179" w:rsidSect="00935C6E">
      <w:footerReference w:type="default" r:id="rId8"/>
      <w:pgSz w:w="11906" w:h="16838" w:code="9"/>
      <w:pgMar w:top="1008" w:right="900" w:bottom="1080" w:left="0" w:header="677" w:footer="67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76" w:rsidRDefault="002C0B76" w:rsidP="00CB09A1">
      <w:r>
        <w:separator/>
      </w:r>
    </w:p>
  </w:endnote>
  <w:endnote w:type="continuationSeparator" w:id="0">
    <w:p w:rsidR="002C0B76" w:rsidRDefault="002C0B76" w:rsidP="00CB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Dallak Helv">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altName w:val="Arial"/>
    <w:charset w:val="CC"/>
    <w:family w:val="swiss"/>
    <w:pitch w:val="variable"/>
    <w:sig w:usb0="00000287" w:usb1="00000000" w:usb2="00000000" w:usb3="00000000" w:csb0="0000009F" w:csb1="00000000"/>
  </w:font>
  <w:font w:name="ArialArmenianMT">
    <w:altName w:val="Arial"/>
    <w:panose1 w:val="00000000000000000000"/>
    <w:charset w:val="00"/>
    <w:family w:val="swiss"/>
    <w:notTrueType/>
    <w:pitch w:val="default"/>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FC" w:rsidRPr="005B2A4B" w:rsidRDefault="00A907FC" w:rsidP="005B2A4B">
    <w:pPr>
      <w:pStyle w:val="Footer"/>
      <w:jc w:val="center"/>
    </w:pPr>
    <w:r>
      <w:fldChar w:fldCharType="begin"/>
    </w:r>
    <w:r>
      <w:instrText xml:space="preserve"> PAGE   \* MERGEFORMAT </w:instrText>
    </w:r>
    <w:r>
      <w:fldChar w:fldCharType="separate"/>
    </w:r>
    <w:r w:rsidR="00B77B5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76" w:rsidRDefault="002C0B76" w:rsidP="00CB09A1">
      <w:r>
        <w:separator/>
      </w:r>
    </w:p>
  </w:footnote>
  <w:footnote w:type="continuationSeparator" w:id="0">
    <w:p w:rsidR="002C0B76" w:rsidRDefault="002C0B76" w:rsidP="00CB09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2AD55F7"/>
    <w:multiLevelType w:val="hybridMultilevel"/>
    <w:tmpl w:val="F1A257F2"/>
    <w:lvl w:ilvl="0" w:tplc="2836F802">
      <w:start w:val="2011"/>
      <w:numFmt w:val="bullet"/>
      <w:lvlText w:val="-"/>
      <w:lvlJc w:val="left"/>
      <w:pPr>
        <w:ind w:left="1080" w:hanging="360"/>
      </w:pPr>
      <w:rPr>
        <w:rFonts w:ascii="GHEA Grapalat" w:eastAsia="Calibri"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C274B"/>
    <w:multiLevelType w:val="hybridMultilevel"/>
    <w:tmpl w:val="7C7896B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AF05260"/>
    <w:multiLevelType w:val="hybridMultilevel"/>
    <w:tmpl w:val="CF2671FA"/>
    <w:lvl w:ilvl="0" w:tplc="0409000F">
      <w:start w:val="1"/>
      <w:numFmt w:val="decimal"/>
      <w:lvlText w:val="%1."/>
      <w:lvlJc w:val="left"/>
      <w:pPr>
        <w:tabs>
          <w:tab w:val="num" w:pos="3435"/>
        </w:tabs>
        <w:ind w:left="3435" w:hanging="360"/>
      </w:pPr>
    </w:lvl>
    <w:lvl w:ilvl="1" w:tplc="04090019" w:tentative="1">
      <w:start w:val="1"/>
      <w:numFmt w:val="lowerLetter"/>
      <w:lvlText w:val="%2."/>
      <w:lvlJc w:val="left"/>
      <w:pPr>
        <w:tabs>
          <w:tab w:val="num" w:pos="4155"/>
        </w:tabs>
        <w:ind w:left="4155" w:hanging="360"/>
      </w:pPr>
    </w:lvl>
    <w:lvl w:ilvl="2" w:tplc="0409001B" w:tentative="1">
      <w:start w:val="1"/>
      <w:numFmt w:val="lowerRoman"/>
      <w:lvlText w:val="%3."/>
      <w:lvlJc w:val="right"/>
      <w:pPr>
        <w:tabs>
          <w:tab w:val="num" w:pos="4875"/>
        </w:tabs>
        <w:ind w:left="4875" w:hanging="180"/>
      </w:pPr>
    </w:lvl>
    <w:lvl w:ilvl="3" w:tplc="0409000F" w:tentative="1">
      <w:start w:val="1"/>
      <w:numFmt w:val="decimal"/>
      <w:lvlText w:val="%4."/>
      <w:lvlJc w:val="left"/>
      <w:pPr>
        <w:tabs>
          <w:tab w:val="num" w:pos="5595"/>
        </w:tabs>
        <w:ind w:left="5595" w:hanging="360"/>
      </w:pPr>
    </w:lvl>
    <w:lvl w:ilvl="4" w:tplc="04090019" w:tentative="1">
      <w:start w:val="1"/>
      <w:numFmt w:val="lowerLetter"/>
      <w:lvlText w:val="%5."/>
      <w:lvlJc w:val="left"/>
      <w:pPr>
        <w:tabs>
          <w:tab w:val="num" w:pos="6315"/>
        </w:tabs>
        <w:ind w:left="6315" w:hanging="360"/>
      </w:pPr>
    </w:lvl>
    <w:lvl w:ilvl="5" w:tplc="0409001B" w:tentative="1">
      <w:start w:val="1"/>
      <w:numFmt w:val="lowerRoman"/>
      <w:lvlText w:val="%6."/>
      <w:lvlJc w:val="right"/>
      <w:pPr>
        <w:tabs>
          <w:tab w:val="num" w:pos="7035"/>
        </w:tabs>
        <w:ind w:left="7035" w:hanging="180"/>
      </w:pPr>
    </w:lvl>
    <w:lvl w:ilvl="6" w:tplc="0409000F" w:tentative="1">
      <w:start w:val="1"/>
      <w:numFmt w:val="decimal"/>
      <w:lvlText w:val="%7."/>
      <w:lvlJc w:val="left"/>
      <w:pPr>
        <w:tabs>
          <w:tab w:val="num" w:pos="7755"/>
        </w:tabs>
        <w:ind w:left="7755" w:hanging="360"/>
      </w:pPr>
    </w:lvl>
    <w:lvl w:ilvl="7" w:tplc="04090019" w:tentative="1">
      <w:start w:val="1"/>
      <w:numFmt w:val="lowerLetter"/>
      <w:lvlText w:val="%8."/>
      <w:lvlJc w:val="left"/>
      <w:pPr>
        <w:tabs>
          <w:tab w:val="num" w:pos="8475"/>
        </w:tabs>
        <w:ind w:left="8475" w:hanging="360"/>
      </w:pPr>
    </w:lvl>
    <w:lvl w:ilvl="8" w:tplc="0409001B" w:tentative="1">
      <w:start w:val="1"/>
      <w:numFmt w:val="lowerRoman"/>
      <w:lvlText w:val="%9."/>
      <w:lvlJc w:val="right"/>
      <w:pPr>
        <w:tabs>
          <w:tab w:val="num" w:pos="9195"/>
        </w:tabs>
        <w:ind w:left="9195" w:hanging="180"/>
      </w:pPr>
    </w:lvl>
  </w:abstractNum>
  <w:abstractNum w:abstractNumId="5" w15:restartNumberingAfterBreak="0">
    <w:nsid w:val="0D7C0DFE"/>
    <w:multiLevelType w:val="hybridMultilevel"/>
    <w:tmpl w:val="55EEF9B8"/>
    <w:lvl w:ilvl="0" w:tplc="788E7CE2">
      <w:start w:val="1"/>
      <w:numFmt w:val="decimal"/>
      <w:lvlText w:val="%1."/>
      <w:lvlJc w:val="left"/>
      <w:pPr>
        <w:tabs>
          <w:tab w:val="num" w:pos="3600"/>
        </w:tabs>
        <w:ind w:left="3600" w:hanging="825"/>
      </w:pPr>
      <w:rPr>
        <w:rFonts w:cs="Times New Roman" w:hint="default"/>
      </w:rPr>
    </w:lvl>
    <w:lvl w:ilvl="1" w:tplc="04090019" w:tentative="1">
      <w:start w:val="1"/>
      <w:numFmt w:val="lowerLetter"/>
      <w:lvlText w:val="%2."/>
      <w:lvlJc w:val="left"/>
      <w:pPr>
        <w:tabs>
          <w:tab w:val="num" w:pos="3855"/>
        </w:tabs>
        <w:ind w:left="3855" w:hanging="360"/>
      </w:pPr>
    </w:lvl>
    <w:lvl w:ilvl="2" w:tplc="0409001B" w:tentative="1">
      <w:start w:val="1"/>
      <w:numFmt w:val="lowerRoman"/>
      <w:lvlText w:val="%3."/>
      <w:lvlJc w:val="right"/>
      <w:pPr>
        <w:tabs>
          <w:tab w:val="num" w:pos="4575"/>
        </w:tabs>
        <w:ind w:left="4575" w:hanging="180"/>
      </w:pPr>
    </w:lvl>
    <w:lvl w:ilvl="3" w:tplc="0409000F" w:tentative="1">
      <w:start w:val="1"/>
      <w:numFmt w:val="decimal"/>
      <w:lvlText w:val="%4."/>
      <w:lvlJc w:val="left"/>
      <w:pPr>
        <w:tabs>
          <w:tab w:val="num" w:pos="5295"/>
        </w:tabs>
        <w:ind w:left="5295" w:hanging="360"/>
      </w:pPr>
    </w:lvl>
    <w:lvl w:ilvl="4" w:tplc="04090019" w:tentative="1">
      <w:start w:val="1"/>
      <w:numFmt w:val="lowerLetter"/>
      <w:lvlText w:val="%5."/>
      <w:lvlJc w:val="left"/>
      <w:pPr>
        <w:tabs>
          <w:tab w:val="num" w:pos="6015"/>
        </w:tabs>
        <w:ind w:left="6015" w:hanging="360"/>
      </w:pPr>
    </w:lvl>
    <w:lvl w:ilvl="5" w:tplc="0409001B" w:tentative="1">
      <w:start w:val="1"/>
      <w:numFmt w:val="lowerRoman"/>
      <w:lvlText w:val="%6."/>
      <w:lvlJc w:val="right"/>
      <w:pPr>
        <w:tabs>
          <w:tab w:val="num" w:pos="6735"/>
        </w:tabs>
        <w:ind w:left="6735" w:hanging="180"/>
      </w:pPr>
    </w:lvl>
    <w:lvl w:ilvl="6" w:tplc="0409000F" w:tentative="1">
      <w:start w:val="1"/>
      <w:numFmt w:val="decimal"/>
      <w:lvlText w:val="%7."/>
      <w:lvlJc w:val="left"/>
      <w:pPr>
        <w:tabs>
          <w:tab w:val="num" w:pos="7455"/>
        </w:tabs>
        <w:ind w:left="7455" w:hanging="360"/>
      </w:pPr>
    </w:lvl>
    <w:lvl w:ilvl="7" w:tplc="04090019" w:tentative="1">
      <w:start w:val="1"/>
      <w:numFmt w:val="lowerLetter"/>
      <w:lvlText w:val="%8."/>
      <w:lvlJc w:val="left"/>
      <w:pPr>
        <w:tabs>
          <w:tab w:val="num" w:pos="8175"/>
        </w:tabs>
        <w:ind w:left="8175" w:hanging="360"/>
      </w:pPr>
    </w:lvl>
    <w:lvl w:ilvl="8" w:tplc="0409001B" w:tentative="1">
      <w:start w:val="1"/>
      <w:numFmt w:val="lowerRoman"/>
      <w:lvlText w:val="%9."/>
      <w:lvlJc w:val="right"/>
      <w:pPr>
        <w:tabs>
          <w:tab w:val="num" w:pos="8895"/>
        </w:tabs>
        <w:ind w:left="8895" w:hanging="180"/>
      </w:pPr>
    </w:lvl>
  </w:abstractNum>
  <w:abstractNum w:abstractNumId="6" w15:restartNumberingAfterBreak="0">
    <w:nsid w:val="0F6832CF"/>
    <w:multiLevelType w:val="hybridMultilevel"/>
    <w:tmpl w:val="4FE8E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10073"/>
    <w:multiLevelType w:val="hybridMultilevel"/>
    <w:tmpl w:val="66566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B0EE5"/>
    <w:multiLevelType w:val="hybridMultilevel"/>
    <w:tmpl w:val="907A014C"/>
    <w:lvl w:ilvl="0" w:tplc="1B7E31F8">
      <w:start w:val="1"/>
      <w:numFmt w:val="decimal"/>
      <w:lvlText w:val="%1."/>
      <w:lvlJc w:val="left"/>
      <w:pPr>
        <w:tabs>
          <w:tab w:val="num" w:pos="780"/>
        </w:tabs>
        <w:ind w:left="780" w:hanging="360"/>
      </w:pPr>
      <w:rPr>
        <w:rFonts w:ascii="GHEA Mariam" w:eastAsia="Times New Roman" w:hAnsi="GHEA Mariam" w:cs="Times New Roman"/>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6A90F26"/>
    <w:multiLevelType w:val="hybridMultilevel"/>
    <w:tmpl w:val="8C24CB5E"/>
    <w:lvl w:ilvl="0" w:tplc="52608486">
      <w:start w:val="1"/>
      <w:numFmt w:val="decimal"/>
      <w:lvlText w:val="%1."/>
      <w:lvlJc w:val="left"/>
      <w:pPr>
        <w:ind w:left="27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C7C6DD8"/>
    <w:multiLevelType w:val="hybridMultilevel"/>
    <w:tmpl w:val="06B829D0"/>
    <w:lvl w:ilvl="0" w:tplc="DE7258AA">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F4CC5"/>
    <w:multiLevelType w:val="hybridMultilevel"/>
    <w:tmpl w:val="930465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39003C2"/>
    <w:multiLevelType w:val="hybridMultilevel"/>
    <w:tmpl w:val="C48E27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5B7BE9"/>
    <w:multiLevelType w:val="hybridMultilevel"/>
    <w:tmpl w:val="32BCD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93F11"/>
    <w:multiLevelType w:val="hybridMultilevel"/>
    <w:tmpl w:val="2F0070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F45995"/>
    <w:multiLevelType w:val="hybridMultilevel"/>
    <w:tmpl w:val="030C62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FC52BE"/>
    <w:multiLevelType w:val="hybridMultilevel"/>
    <w:tmpl w:val="4F96BF48"/>
    <w:lvl w:ilvl="0" w:tplc="B2BA093A">
      <w:numFmt w:val="bullet"/>
      <w:lvlText w:val="-"/>
      <w:lvlJc w:val="left"/>
      <w:pPr>
        <w:ind w:left="786" w:hanging="360"/>
      </w:pPr>
      <w:rPr>
        <w:rFonts w:ascii="GHEA Grapalat" w:eastAsia="Calibri" w:hAnsi="GHEA Grapalat" w:cs="Sylfae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A552C8E"/>
    <w:multiLevelType w:val="hybridMultilevel"/>
    <w:tmpl w:val="FC2CA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636D8A"/>
    <w:multiLevelType w:val="hybridMultilevel"/>
    <w:tmpl w:val="DDB608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51115"/>
    <w:multiLevelType w:val="hybridMultilevel"/>
    <w:tmpl w:val="BEEE60E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5F06F1F"/>
    <w:multiLevelType w:val="hybridMultilevel"/>
    <w:tmpl w:val="7FE25F5E"/>
    <w:lvl w:ilvl="0" w:tplc="0409000F">
      <w:start w:val="1"/>
      <w:numFmt w:val="decimal"/>
      <w:lvlText w:val="%1."/>
      <w:lvlJc w:val="left"/>
      <w:pPr>
        <w:ind w:left="360" w:hanging="360"/>
      </w:pPr>
    </w:lvl>
    <w:lvl w:ilvl="1" w:tplc="04090019">
      <w:start w:val="1"/>
      <w:numFmt w:val="decimal"/>
      <w:lvlText w:val="%2."/>
      <w:lvlJc w:val="left"/>
      <w:pPr>
        <w:tabs>
          <w:tab w:val="num" w:pos="920"/>
        </w:tabs>
        <w:ind w:left="920" w:hanging="360"/>
      </w:pPr>
    </w:lvl>
    <w:lvl w:ilvl="2" w:tplc="0409001B">
      <w:start w:val="1"/>
      <w:numFmt w:val="decimal"/>
      <w:lvlText w:val="%3."/>
      <w:lvlJc w:val="left"/>
      <w:pPr>
        <w:tabs>
          <w:tab w:val="num" w:pos="1640"/>
        </w:tabs>
        <w:ind w:left="1640" w:hanging="360"/>
      </w:pPr>
    </w:lvl>
    <w:lvl w:ilvl="3" w:tplc="0409000F">
      <w:start w:val="1"/>
      <w:numFmt w:val="decimal"/>
      <w:lvlText w:val="%4."/>
      <w:lvlJc w:val="left"/>
      <w:pPr>
        <w:tabs>
          <w:tab w:val="num" w:pos="2360"/>
        </w:tabs>
        <w:ind w:left="2360" w:hanging="360"/>
      </w:pPr>
    </w:lvl>
    <w:lvl w:ilvl="4" w:tplc="04090019">
      <w:start w:val="1"/>
      <w:numFmt w:val="decimal"/>
      <w:lvlText w:val="%5."/>
      <w:lvlJc w:val="left"/>
      <w:pPr>
        <w:tabs>
          <w:tab w:val="num" w:pos="3080"/>
        </w:tabs>
        <w:ind w:left="3080" w:hanging="360"/>
      </w:pPr>
    </w:lvl>
    <w:lvl w:ilvl="5" w:tplc="0409001B">
      <w:start w:val="1"/>
      <w:numFmt w:val="decimal"/>
      <w:lvlText w:val="%6."/>
      <w:lvlJc w:val="left"/>
      <w:pPr>
        <w:tabs>
          <w:tab w:val="num" w:pos="3800"/>
        </w:tabs>
        <w:ind w:left="3800" w:hanging="360"/>
      </w:pPr>
    </w:lvl>
    <w:lvl w:ilvl="6" w:tplc="0409000F">
      <w:start w:val="1"/>
      <w:numFmt w:val="decimal"/>
      <w:lvlText w:val="%7."/>
      <w:lvlJc w:val="left"/>
      <w:pPr>
        <w:tabs>
          <w:tab w:val="num" w:pos="4520"/>
        </w:tabs>
        <w:ind w:left="4520" w:hanging="360"/>
      </w:pPr>
    </w:lvl>
    <w:lvl w:ilvl="7" w:tplc="04090019">
      <w:start w:val="1"/>
      <w:numFmt w:val="decimal"/>
      <w:lvlText w:val="%8."/>
      <w:lvlJc w:val="left"/>
      <w:pPr>
        <w:tabs>
          <w:tab w:val="num" w:pos="5240"/>
        </w:tabs>
        <w:ind w:left="5240" w:hanging="360"/>
      </w:pPr>
    </w:lvl>
    <w:lvl w:ilvl="8" w:tplc="0409001B">
      <w:start w:val="1"/>
      <w:numFmt w:val="decimal"/>
      <w:lvlText w:val="%9."/>
      <w:lvlJc w:val="left"/>
      <w:pPr>
        <w:tabs>
          <w:tab w:val="num" w:pos="5960"/>
        </w:tabs>
        <w:ind w:left="5960" w:hanging="360"/>
      </w:pPr>
    </w:lvl>
  </w:abstractNum>
  <w:abstractNum w:abstractNumId="21" w15:restartNumberingAfterBreak="0">
    <w:nsid w:val="36010240"/>
    <w:multiLevelType w:val="hybridMultilevel"/>
    <w:tmpl w:val="504A83C8"/>
    <w:lvl w:ilvl="0" w:tplc="BBECD39A">
      <w:start w:val="1"/>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2" w15:restartNumberingAfterBreak="0">
    <w:nsid w:val="36370A46"/>
    <w:multiLevelType w:val="hybridMultilevel"/>
    <w:tmpl w:val="92DA333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3" w15:restartNumberingAfterBreak="0">
    <w:nsid w:val="37EA4303"/>
    <w:multiLevelType w:val="hybridMultilevel"/>
    <w:tmpl w:val="17B868D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15:restartNumberingAfterBreak="0">
    <w:nsid w:val="3DFC3FD1"/>
    <w:multiLevelType w:val="hybridMultilevel"/>
    <w:tmpl w:val="F93C2CF0"/>
    <w:lvl w:ilvl="0" w:tplc="AA1440B6">
      <w:start w:val="1"/>
      <w:numFmt w:val="decimal"/>
      <w:lvlText w:val="%1."/>
      <w:lvlJc w:val="left"/>
      <w:pPr>
        <w:ind w:left="1080" w:hanging="360"/>
      </w:pPr>
      <w:rPr>
        <w:rFonts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56A71"/>
    <w:multiLevelType w:val="hybridMultilevel"/>
    <w:tmpl w:val="EFB4664E"/>
    <w:lvl w:ilvl="0" w:tplc="6206E4B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6" w15:restartNumberingAfterBreak="0">
    <w:nsid w:val="44F6612D"/>
    <w:multiLevelType w:val="hybridMultilevel"/>
    <w:tmpl w:val="336E4ECE"/>
    <w:lvl w:ilvl="0" w:tplc="186AE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6044FC"/>
    <w:multiLevelType w:val="hybridMultilevel"/>
    <w:tmpl w:val="7FE25F5E"/>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8" w15:restartNumberingAfterBreak="0">
    <w:nsid w:val="45727635"/>
    <w:multiLevelType w:val="hybridMultilevel"/>
    <w:tmpl w:val="718A4456"/>
    <w:lvl w:ilvl="0" w:tplc="7E9228C4">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46BC4D4A"/>
    <w:multiLevelType w:val="hybridMultilevel"/>
    <w:tmpl w:val="4B3E1D88"/>
    <w:lvl w:ilvl="0" w:tplc="C560984C">
      <w:numFmt w:val="bullet"/>
      <w:lvlText w:val="-"/>
      <w:lvlJc w:val="left"/>
      <w:pPr>
        <w:ind w:left="810" w:hanging="360"/>
      </w:pPr>
      <w:rPr>
        <w:rFonts w:ascii="GHEA Grapalat" w:eastAsia="Times New Roman" w:hAnsi="GHEA Grapalat"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4DAB555C"/>
    <w:multiLevelType w:val="hybridMultilevel"/>
    <w:tmpl w:val="91F867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D83C83"/>
    <w:multiLevelType w:val="multilevel"/>
    <w:tmpl w:val="E9CAB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F77F5B"/>
    <w:multiLevelType w:val="hybridMultilevel"/>
    <w:tmpl w:val="261C6882"/>
    <w:lvl w:ilvl="0" w:tplc="BB289F4E">
      <w:start w:val="2"/>
      <w:numFmt w:val="bullet"/>
      <w:lvlText w:val="-"/>
      <w:lvlJc w:val="left"/>
      <w:pPr>
        <w:ind w:left="502" w:hanging="360"/>
      </w:pPr>
      <w:rPr>
        <w:rFonts w:ascii="GHEA Grapalat" w:eastAsia="Times New Roman" w:hAnsi="GHEA Grapalat" w:cs="GHEA Mariam"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33" w15:restartNumberingAfterBreak="0">
    <w:nsid w:val="625A50AA"/>
    <w:multiLevelType w:val="hybridMultilevel"/>
    <w:tmpl w:val="342E4AC6"/>
    <w:lvl w:ilvl="0" w:tplc="148A6780">
      <w:start w:val="2012"/>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601BB8"/>
    <w:multiLevelType w:val="multilevel"/>
    <w:tmpl w:val="4B2EA0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CB5DD8"/>
    <w:multiLevelType w:val="hybridMultilevel"/>
    <w:tmpl w:val="9B5C8988"/>
    <w:lvl w:ilvl="0" w:tplc="F00E10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5C26195"/>
    <w:multiLevelType w:val="hybridMultilevel"/>
    <w:tmpl w:val="A498F256"/>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7" w15:restartNumberingAfterBreak="0">
    <w:nsid w:val="763D57FB"/>
    <w:multiLevelType w:val="hybridMultilevel"/>
    <w:tmpl w:val="E02445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64178"/>
    <w:multiLevelType w:val="hybridMultilevel"/>
    <w:tmpl w:val="50FE844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81516"/>
    <w:multiLevelType w:val="hybridMultilevel"/>
    <w:tmpl w:val="46769C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0" w15:restartNumberingAfterBreak="0">
    <w:nsid w:val="7F0E1394"/>
    <w:multiLevelType w:val="multilevel"/>
    <w:tmpl w:val="8FD668E0"/>
    <w:lvl w:ilvl="0">
      <w:start w:val="1"/>
      <w:numFmt w:val="decimal"/>
      <w:lvlText w:val="%1."/>
      <w:lvlJc w:val="left"/>
      <w:pPr>
        <w:ind w:left="720" w:hanging="360"/>
      </w:pPr>
    </w:lvl>
    <w:lvl w:ilvl="1">
      <w:start w:val="2"/>
      <w:numFmt w:val="decimal"/>
      <w:isLgl/>
      <w:lvlText w:val="%1.%2."/>
      <w:lvlJc w:val="left"/>
      <w:pPr>
        <w:ind w:left="1080" w:hanging="720"/>
      </w:pPr>
      <w:rPr>
        <w:rFonts w:cs="Sylfaen" w:hint="default"/>
        <w:color w:val="000000"/>
        <w:sz w:val="24"/>
      </w:rPr>
    </w:lvl>
    <w:lvl w:ilvl="2">
      <w:start w:val="1"/>
      <w:numFmt w:val="decimal"/>
      <w:isLgl/>
      <w:lvlText w:val="%1.%2.%3."/>
      <w:lvlJc w:val="left"/>
      <w:pPr>
        <w:ind w:left="1080" w:hanging="720"/>
      </w:pPr>
      <w:rPr>
        <w:rFonts w:cs="Sylfaen" w:hint="default"/>
        <w:color w:val="000000"/>
        <w:sz w:val="24"/>
      </w:rPr>
    </w:lvl>
    <w:lvl w:ilvl="3">
      <w:start w:val="1"/>
      <w:numFmt w:val="decimal"/>
      <w:isLgl/>
      <w:lvlText w:val="%1.%2.%3.%4."/>
      <w:lvlJc w:val="left"/>
      <w:pPr>
        <w:ind w:left="1440" w:hanging="1080"/>
      </w:pPr>
      <w:rPr>
        <w:rFonts w:cs="Sylfaen" w:hint="default"/>
        <w:color w:val="000000"/>
        <w:sz w:val="24"/>
      </w:rPr>
    </w:lvl>
    <w:lvl w:ilvl="4">
      <w:start w:val="1"/>
      <w:numFmt w:val="decimal"/>
      <w:isLgl/>
      <w:lvlText w:val="%1.%2.%3.%4.%5."/>
      <w:lvlJc w:val="left"/>
      <w:pPr>
        <w:ind w:left="1440" w:hanging="1080"/>
      </w:pPr>
      <w:rPr>
        <w:rFonts w:cs="Sylfaen" w:hint="default"/>
        <w:color w:val="000000"/>
        <w:sz w:val="24"/>
      </w:rPr>
    </w:lvl>
    <w:lvl w:ilvl="5">
      <w:start w:val="1"/>
      <w:numFmt w:val="decimal"/>
      <w:isLgl/>
      <w:lvlText w:val="%1.%2.%3.%4.%5.%6."/>
      <w:lvlJc w:val="left"/>
      <w:pPr>
        <w:ind w:left="1800" w:hanging="1440"/>
      </w:pPr>
      <w:rPr>
        <w:rFonts w:cs="Sylfaen" w:hint="default"/>
        <w:color w:val="000000"/>
        <w:sz w:val="24"/>
      </w:rPr>
    </w:lvl>
    <w:lvl w:ilvl="6">
      <w:start w:val="1"/>
      <w:numFmt w:val="decimal"/>
      <w:isLgl/>
      <w:lvlText w:val="%1.%2.%3.%4.%5.%6.%7."/>
      <w:lvlJc w:val="left"/>
      <w:pPr>
        <w:ind w:left="2160" w:hanging="1800"/>
      </w:pPr>
      <w:rPr>
        <w:rFonts w:cs="Sylfaen" w:hint="default"/>
        <w:color w:val="000000"/>
        <w:sz w:val="24"/>
      </w:rPr>
    </w:lvl>
    <w:lvl w:ilvl="7">
      <w:start w:val="1"/>
      <w:numFmt w:val="decimal"/>
      <w:isLgl/>
      <w:lvlText w:val="%1.%2.%3.%4.%5.%6.%7.%8."/>
      <w:lvlJc w:val="left"/>
      <w:pPr>
        <w:ind w:left="2160" w:hanging="1800"/>
      </w:pPr>
      <w:rPr>
        <w:rFonts w:cs="Sylfaen" w:hint="default"/>
        <w:color w:val="000000"/>
        <w:sz w:val="24"/>
      </w:rPr>
    </w:lvl>
    <w:lvl w:ilvl="8">
      <w:start w:val="1"/>
      <w:numFmt w:val="decimal"/>
      <w:isLgl/>
      <w:lvlText w:val="%1.%2.%3.%4.%5.%6.%7.%8.%9."/>
      <w:lvlJc w:val="left"/>
      <w:pPr>
        <w:ind w:left="2520" w:hanging="2160"/>
      </w:pPr>
      <w:rPr>
        <w:rFonts w:cs="Sylfaen" w:hint="default"/>
        <w:color w:val="000000"/>
        <w:sz w:val="24"/>
      </w:rPr>
    </w:lvl>
  </w:abstractNum>
  <w:num w:numId="1">
    <w:abstractNumId w:val="12"/>
  </w:num>
  <w:num w:numId="2">
    <w:abstractNumId w:val="8"/>
  </w:num>
  <w:num w:numId="3">
    <w:abstractNumId w:val="28"/>
  </w:num>
  <w:num w:numId="4">
    <w:abstractNumId w:val="4"/>
  </w:num>
  <w:num w:numId="5">
    <w:abstractNumId w:val="5"/>
  </w:num>
  <w:num w:numId="6">
    <w:abstractNumId w:val="19"/>
  </w:num>
  <w:num w:numId="7">
    <w:abstractNumId w:val="40"/>
  </w:num>
  <w:num w:numId="8">
    <w:abstractNumId w:val="37"/>
  </w:num>
  <w:num w:numId="9">
    <w:abstractNumId w:val="3"/>
  </w:num>
  <w:num w:numId="10">
    <w:abstractNumId w:val="23"/>
  </w:num>
  <w:num w:numId="11">
    <w:abstractNumId w:val="27"/>
  </w:num>
  <w:num w:numId="12">
    <w:abstractNumId w:val="18"/>
  </w:num>
  <w:num w:numId="13">
    <w:abstractNumId w:val="6"/>
  </w:num>
  <w:num w:numId="14">
    <w:abstractNumId w:val="3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2"/>
  </w:num>
  <w:num w:numId="18">
    <w:abstractNumId w:val="2"/>
  </w:num>
  <w:num w:numId="19">
    <w:abstractNumId w:val="13"/>
  </w:num>
  <w:num w:numId="20">
    <w:abstractNumId w:val="33"/>
  </w:num>
  <w:num w:numId="21">
    <w:abstractNumId w:val="30"/>
  </w:num>
  <w:num w:numId="22">
    <w:abstractNumId w:val="14"/>
  </w:num>
  <w:num w:numId="23">
    <w:abstractNumId w:val="15"/>
  </w:num>
  <w:num w:numId="24">
    <w:abstractNumId w:val="0"/>
  </w:num>
  <w:num w:numId="25">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26">
    <w:abstractNumId w:val="25"/>
  </w:num>
  <w:num w:numId="27">
    <w:abstractNumId w:val="21"/>
  </w:num>
  <w:num w:numId="28">
    <w:abstractNumId w:val="32"/>
  </w:num>
  <w:num w:numId="29">
    <w:abstractNumId w:val="35"/>
  </w:num>
  <w:num w:numId="30">
    <w:abstractNumId w:val="34"/>
  </w:num>
  <w:num w:numId="31">
    <w:abstractNumId w:val="39"/>
  </w:num>
  <w:num w:numId="32">
    <w:abstractNumId w:val="7"/>
  </w:num>
  <w:num w:numId="33">
    <w:abstractNumId w:val="10"/>
  </w:num>
  <w:num w:numId="34">
    <w:abstractNumId w:val="31"/>
  </w:num>
  <w:num w:numId="35">
    <w:abstractNumId w:val="38"/>
  </w:num>
  <w:num w:numId="36">
    <w:abstractNumId w:val="9"/>
  </w:num>
  <w:num w:numId="37">
    <w:abstractNumId w:val="17"/>
  </w:num>
  <w:num w:numId="38">
    <w:abstractNumId w:val="24"/>
  </w:num>
  <w:num w:numId="39">
    <w:abstractNumId w:val="29"/>
  </w:num>
  <w:num w:numId="40">
    <w:abstractNumId w:val="1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5B"/>
    <w:rsid w:val="00001405"/>
    <w:rsid w:val="0000166A"/>
    <w:rsid w:val="000040A5"/>
    <w:rsid w:val="00005494"/>
    <w:rsid w:val="000071E5"/>
    <w:rsid w:val="00007785"/>
    <w:rsid w:val="00010253"/>
    <w:rsid w:val="00010DD2"/>
    <w:rsid w:val="00012E10"/>
    <w:rsid w:val="00014E5E"/>
    <w:rsid w:val="0001562D"/>
    <w:rsid w:val="0002105D"/>
    <w:rsid w:val="0002109B"/>
    <w:rsid w:val="00022370"/>
    <w:rsid w:val="000227EF"/>
    <w:rsid w:val="00022B0A"/>
    <w:rsid w:val="000249F9"/>
    <w:rsid w:val="00024A8F"/>
    <w:rsid w:val="0002525E"/>
    <w:rsid w:val="000311D5"/>
    <w:rsid w:val="00031EF8"/>
    <w:rsid w:val="0003287F"/>
    <w:rsid w:val="00033AD2"/>
    <w:rsid w:val="00033CB7"/>
    <w:rsid w:val="00034F25"/>
    <w:rsid w:val="00035900"/>
    <w:rsid w:val="00036D3B"/>
    <w:rsid w:val="00037E8D"/>
    <w:rsid w:val="00040B6C"/>
    <w:rsid w:val="000428C3"/>
    <w:rsid w:val="00043937"/>
    <w:rsid w:val="00043C3A"/>
    <w:rsid w:val="000464C4"/>
    <w:rsid w:val="00046AB4"/>
    <w:rsid w:val="00047364"/>
    <w:rsid w:val="00051341"/>
    <w:rsid w:val="000518A6"/>
    <w:rsid w:val="00052D3D"/>
    <w:rsid w:val="000554D9"/>
    <w:rsid w:val="000558B1"/>
    <w:rsid w:val="00057B7F"/>
    <w:rsid w:val="00060404"/>
    <w:rsid w:val="00063472"/>
    <w:rsid w:val="00065205"/>
    <w:rsid w:val="000665FE"/>
    <w:rsid w:val="0006702B"/>
    <w:rsid w:val="00067E82"/>
    <w:rsid w:val="00070110"/>
    <w:rsid w:val="00074AA2"/>
    <w:rsid w:val="000755C0"/>
    <w:rsid w:val="000761AC"/>
    <w:rsid w:val="00077A9E"/>
    <w:rsid w:val="00081E11"/>
    <w:rsid w:val="00084CE8"/>
    <w:rsid w:val="00084FFA"/>
    <w:rsid w:val="0008550B"/>
    <w:rsid w:val="000903D2"/>
    <w:rsid w:val="00090979"/>
    <w:rsid w:val="00092653"/>
    <w:rsid w:val="00094653"/>
    <w:rsid w:val="00094E80"/>
    <w:rsid w:val="00095953"/>
    <w:rsid w:val="000960A2"/>
    <w:rsid w:val="00096AEA"/>
    <w:rsid w:val="000A100B"/>
    <w:rsid w:val="000A1F31"/>
    <w:rsid w:val="000A2549"/>
    <w:rsid w:val="000A37F3"/>
    <w:rsid w:val="000B0234"/>
    <w:rsid w:val="000B174B"/>
    <w:rsid w:val="000B378A"/>
    <w:rsid w:val="000B5BA5"/>
    <w:rsid w:val="000B62EF"/>
    <w:rsid w:val="000B6608"/>
    <w:rsid w:val="000B7C64"/>
    <w:rsid w:val="000C0F11"/>
    <w:rsid w:val="000C1172"/>
    <w:rsid w:val="000C13E2"/>
    <w:rsid w:val="000C26E5"/>
    <w:rsid w:val="000C3189"/>
    <w:rsid w:val="000C3C4A"/>
    <w:rsid w:val="000C4755"/>
    <w:rsid w:val="000C67BD"/>
    <w:rsid w:val="000C78B6"/>
    <w:rsid w:val="000D0122"/>
    <w:rsid w:val="000D0C02"/>
    <w:rsid w:val="000D360D"/>
    <w:rsid w:val="000D6421"/>
    <w:rsid w:val="000D6928"/>
    <w:rsid w:val="000D7854"/>
    <w:rsid w:val="000D786E"/>
    <w:rsid w:val="000E01A8"/>
    <w:rsid w:val="000E10BD"/>
    <w:rsid w:val="000E30BE"/>
    <w:rsid w:val="000E4052"/>
    <w:rsid w:val="000E736E"/>
    <w:rsid w:val="000F227C"/>
    <w:rsid w:val="000F301F"/>
    <w:rsid w:val="000F46BF"/>
    <w:rsid w:val="001008D5"/>
    <w:rsid w:val="00101CB2"/>
    <w:rsid w:val="00101E19"/>
    <w:rsid w:val="00103835"/>
    <w:rsid w:val="00103B53"/>
    <w:rsid w:val="00103D97"/>
    <w:rsid w:val="00105D86"/>
    <w:rsid w:val="0010645C"/>
    <w:rsid w:val="00106533"/>
    <w:rsid w:val="00107ACB"/>
    <w:rsid w:val="00107B11"/>
    <w:rsid w:val="00110E1F"/>
    <w:rsid w:val="001114E8"/>
    <w:rsid w:val="00112EE9"/>
    <w:rsid w:val="00113079"/>
    <w:rsid w:val="0011476C"/>
    <w:rsid w:val="001148E2"/>
    <w:rsid w:val="00115CFC"/>
    <w:rsid w:val="00117661"/>
    <w:rsid w:val="00117E16"/>
    <w:rsid w:val="00120618"/>
    <w:rsid w:val="00120FE0"/>
    <w:rsid w:val="00121EB6"/>
    <w:rsid w:val="001223BB"/>
    <w:rsid w:val="00124491"/>
    <w:rsid w:val="001308F3"/>
    <w:rsid w:val="00131671"/>
    <w:rsid w:val="00131D4F"/>
    <w:rsid w:val="00134C34"/>
    <w:rsid w:val="0013526B"/>
    <w:rsid w:val="00135736"/>
    <w:rsid w:val="001359FC"/>
    <w:rsid w:val="001366A9"/>
    <w:rsid w:val="001372BC"/>
    <w:rsid w:val="00143D5E"/>
    <w:rsid w:val="0014474A"/>
    <w:rsid w:val="00146475"/>
    <w:rsid w:val="00150786"/>
    <w:rsid w:val="00151FFC"/>
    <w:rsid w:val="00152075"/>
    <w:rsid w:val="00152C58"/>
    <w:rsid w:val="00153BB1"/>
    <w:rsid w:val="00153EA6"/>
    <w:rsid w:val="001543A2"/>
    <w:rsid w:val="00155325"/>
    <w:rsid w:val="001567FD"/>
    <w:rsid w:val="001573CC"/>
    <w:rsid w:val="00162CF8"/>
    <w:rsid w:val="0016306A"/>
    <w:rsid w:val="0016786A"/>
    <w:rsid w:val="001724A7"/>
    <w:rsid w:val="00172752"/>
    <w:rsid w:val="0017286D"/>
    <w:rsid w:val="001731AA"/>
    <w:rsid w:val="00174DA0"/>
    <w:rsid w:val="0017523A"/>
    <w:rsid w:val="0017537F"/>
    <w:rsid w:val="0017578F"/>
    <w:rsid w:val="001767DF"/>
    <w:rsid w:val="00180AEE"/>
    <w:rsid w:val="00180C00"/>
    <w:rsid w:val="00183A9F"/>
    <w:rsid w:val="00185A90"/>
    <w:rsid w:val="0018747E"/>
    <w:rsid w:val="001876BE"/>
    <w:rsid w:val="0018785E"/>
    <w:rsid w:val="001900DD"/>
    <w:rsid w:val="001910F8"/>
    <w:rsid w:val="00191217"/>
    <w:rsid w:val="001917A1"/>
    <w:rsid w:val="001918D2"/>
    <w:rsid w:val="00194532"/>
    <w:rsid w:val="00195E13"/>
    <w:rsid w:val="001974BB"/>
    <w:rsid w:val="001A08C5"/>
    <w:rsid w:val="001A1A28"/>
    <w:rsid w:val="001A1C87"/>
    <w:rsid w:val="001A27D7"/>
    <w:rsid w:val="001A3B98"/>
    <w:rsid w:val="001A6348"/>
    <w:rsid w:val="001A76A6"/>
    <w:rsid w:val="001B00A1"/>
    <w:rsid w:val="001B398F"/>
    <w:rsid w:val="001B3FE0"/>
    <w:rsid w:val="001B4BE8"/>
    <w:rsid w:val="001B55BF"/>
    <w:rsid w:val="001B5C4E"/>
    <w:rsid w:val="001C1B66"/>
    <w:rsid w:val="001D0624"/>
    <w:rsid w:val="001D1499"/>
    <w:rsid w:val="001E009A"/>
    <w:rsid w:val="001E0327"/>
    <w:rsid w:val="001E1E0E"/>
    <w:rsid w:val="001E38E3"/>
    <w:rsid w:val="001E4287"/>
    <w:rsid w:val="001E4308"/>
    <w:rsid w:val="001E46EC"/>
    <w:rsid w:val="001E4E16"/>
    <w:rsid w:val="001E7904"/>
    <w:rsid w:val="001F066A"/>
    <w:rsid w:val="001F1E5C"/>
    <w:rsid w:val="001F5466"/>
    <w:rsid w:val="001F7CB2"/>
    <w:rsid w:val="00200729"/>
    <w:rsid w:val="00200D26"/>
    <w:rsid w:val="00200EF6"/>
    <w:rsid w:val="00202A09"/>
    <w:rsid w:val="00203EC2"/>
    <w:rsid w:val="0020502E"/>
    <w:rsid w:val="00206D2E"/>
    <w:rsid w:val="00207C81"/>
    <w:rsid w:val="0021316D"/>
    <w:rsid w:val="002143B6"/>
    <w:rsid w:val="00214D89"/>
    <w:rsid w:val="00215411"/>
    <w:rsid w:val="00220956"/>
    <w:rsid w:val="00220AF2"/>
    <w:rsid w:val="002227D5"/>
    <w:rsid w:val="002242FF"/>
    <w:rsid w:val="0022528F"/>
    <w:rsid w:val="0022660C"/>
    <w:rsid w:val="00226B69"/>
    <w:rsid w:val="00227560"/>
    <w:rsid w:val="00227F9B"/>
    <w:rsid w:val="00230E7D"/>
    <w:rsid w:val="002317ED"/>
    <w:rsid w:val="0023186A"/>
    <w:rsid w:val="00231E4A"/>
    <w:rsid w:val="00232F76"/>
    <w:rsid w:val="0023323C"/>
    <w:rsid w:val="0023336A"/>
    <w:rsid w:val="00233A64"/>
    <w:rsid w:val="002350BC"/>
    <w:rsid w:val="00235B7E"/>
    <w:rsid w:val="00236958"/>
    <w:rsid w:val="002413B9"/>
    <w:rsid w:val="00243BD1"/>
    <w:rsid w:val="0024575B"/>
    <w:rsid w:val="0024629C"/>
    <w:rsid w:val="00246A95"/>
    <w:rsid w:val="00250AC2"/>
    <w:rsid w:val="00250DF2"/>
    <w:rsid w:val="002526FA"/>
    <w:rsid w:val="00255071"/>
    <w:rsid w:val="002563FE"/>
    <w:rsid w:val="00256BB8"/>
    <w:rsid w:val="00257DE9"/>
    <w:rsid w:val="002615EA"/>
    <w:rsid w:val="00261D7F"/>
    <w:rsid w:val="002640A5"/>
    <w:rsid w:val="002706C8"/>
    <w:rsid w:val="00270894"/>
    <w:rsid w:val="00274169"/>
    <w:rsid w:val="002743B2"/>
    <w:rsid w:val="0027446B"/>
    <w:rsid w:val="002746DF"/>
    <w:rsid w:val="0027490C"/>
    <w:rsid w:val="00281865"/>
    <w:rsid w:val="002820E0"/>
    <w:rsid w:val="00283D24"/>
    <w:rsid w:val="00283DBB"/>
    <w:rsid w:val="00284B25"/>
    <w:rsid w:val="00290DCC"/>
    <w:rsid w:val="002917BE"/>
    <w:rsid w:val="0029356B"/>
    <w:rsid w:val="00294023"/>
    <w:rsid w:val="0029521D"/>
    <w:rsid w:val="00297620"/>
    <w:rsid w:val="002A070D"/>
    <w:rsid w:val="002A078B"/>
    <w:rsid w:val="002A22EC"/>
    <w:rsid w:val="002A500D"/>
    <w:rsid w:val="002B23DB"/>
    <w:rsid w:val="002B3260"/>
    <w:rsid w:val="002B5C70"/>
    <w:rsid w:val="002B6FF9"/>
    <w:rsid w:val="002B7FBF"/>
    <w:rsid w:val="002C0546"/>
    <w:rsid w:val="002C0B76"/>
    <w:rsid w:val="002C134C"/>
    <w:rsid w:val="002C4293"/>
    <w:rsid w:val="002C6964"/>
    <w:rsid w:val="002C711A"/>
    <w:rsid w:val="002C7392"/>
    <w:rsid w:val="002D210E"/>
    <w:rsid w:val="002D4376"/>
    <w:rsid w:val="002D5AEC"/>
    <w:rsid w:val="002D69D2"/>
    <w:rsid w:val="002D69E0"/>
    <w:rsid w:val="002D7215"/>
    <w:rsid w:val="002D7717"/>
    <w:rsid w:val="002E0ECA"/>
    <w:rsid w:val="002E1707"/>
    <w:rsid w:val="002E19AD"/>
    <w:rsid w:val="002E24F7"/>
    <w:rsid w:val="002E31B5"/>
    <w:rsid w:val="002E3B45"/>
    <w:rsid w:val="002E446B"/>
    <w:rsid w:val="002E528C"/>
    <w:rsid w:val="002E5A2B"/>
    <w:rsid w:val="002F0889"/>
    <w:rsid w:val="002F0D77"/>
    <w:rsid w:val="002F4D05"/>
    <w:rsid w:val="002F6048"/>
    <w:rsid w:val="002F702A"/>
    <w:rsid w:val="002F79A1"/>
    <w:rsid w:val="00301A1A"/>
    <w:rsid w:val="0030334E"/>
    <w:rsid w:val="003049AD"/>
    <w:rsid w:val="00305669"/>
    <w:rsid w:val="003104D5"/>
    <w:rsid w:val="003146A5"/>
    <w:rsid w:val="00315FA0"/>
    <w:rsid w:val="00320AF7"/>
    <w:rsid w:val="00323613"/>
    <w:rsid w:val="003250B3"/>
    <w:rsid w:val="0032544D"/>
    <w:rsid w:val="00325F2D"/>
    <w:rsid w:val="00326273"/>
    <w:rsid w:val="0032672E"/>
    <w:rsid w:val="00326E31"/>
    <w:rsid w:val="00327D3D"/>
    <w:rsid w:val="00330724"/>
    <w:rsid w:val="00330CD0"/>
    <w:rsid w:val="0033187A"/>
    <w:rsid w:val="00332A5D"/>
    <w:rsid w:val="003339E4"/>
    <w:rsid w:val="00333CEB"/>
    <w:rsid w:val="003340A3"/>
    <w:rsid w:val="003350C1"/>
    <w:rsid w:val="00335D15"/>
    <w:rsid w:val="003361BD"/>
    <w:rsid w:val="00337E17"/>
    <w:rsid w:val="00341A27"/>
    <w:rsid w:val="003424F1"/>
    <w:rsid w:val="0034496D"/>
    <w:rsid w:val="00344AFC"/>
    <w:rsid w:val="003467AC"/>
    <w:rsid w:val="00346971"/>
    <w:rsid w:val="00346B27"/>
    <w:rsid w:val="00350A9A"/>
    <w:rsid w:val="003511F0"/>
    <w:rsid w:val="00352356"/>
    <w:rsid w:val="00352624"/>
    <w:rsid w:val="00354103"/>
    <w:rsid w:val="0035441A"/>
    <w:rsid w:val="0035485A"/>
    <w:rsid w:val="0035539D"/>
    <w:rsid w:val="003553BC"/>
    <w:rsid w:val="00355E1F"/>
    <w:rsid w:val="00356A3D"/>
    <w:rsid w:val="00356D7F"/>
    <w:rsid w:val="00356FE8"/>
    <w:rsid w:val="00360425"/>
    <w:rsid w:val="00360A9A"/>
    <w:rsid w:val="00360B71"/>
    <w:rsid w:val="00361A96"/>
    <w:rsid w:val="003630E7"/>
    <w:rsid w:val="003634BB"/>
    <w:rsid w:val="00363CE5"/>
    <w:rsid w:val="00363EEB"/>
    <w:rsid w:val="00364E09"/>
    <w:rsid w:val="003669F4"/>
    <w:rsid w:val="00366FC7"/>
    <w:rsid w:val="00374875"/>
    <w:rsid w:val="00375240"/>
    <w:rsid w:val="00375242"/>
    <w:rsid w:val="00376371"/>
    <w:rsid w:val="0038055E"/>
    <w:rsid w:val="0038233F"/>
    <w:rsid w:val="00383699"/>
    <w:rsid w:val="003843D4"/>
    <w:rsid w:val="00386B0B"/>
    <w:rsid w:val="00387A0C"/>
    <w:rsid w:val="00387ABE"/>
    <w:rsid w:val="0039109C"/>
    <w:rsid w:val="0039220C"/>
    <w:rsid w:val="00392A03"/>
    <w:rsid w:val="00393A80"/>
    <w:rsid w:val="0039428F"/>
    <w:rsid w:val="0039674E"/>
    <w:rsid w:val="003A06F4"/>
    <w:rsid w:val="003A3F1E"/>
    <w:rsid w:val="003A4C79"/>
    <w:rsid w:val="003A6DB8"/>
    <w:rsid w:val="003A7ACA"/>
    <w:rsid w:val="003A7E9E"/>
    <w:rsid w:val="003B083F"/>
    <w:rsid w:val="003B2C28"/>
    <w:rsid w:val="003B3F3A"/>
    <w:rsid w:val="003B550A"/>
    <w:rsid w:val="003C009D"/>
    <w:rsid w:val="003C0D06"/>
    <w:rsid w:val="003C1BEC"/>
    <w:rsid w:val="003C43C0"/>
    <w:rsid w:val="003D0EDC"/>
    <w:rsid w:val="003D1249"/>
    <w:rsid w:val="003D6614"/>
    <w:rsid w:val="003D74BA"/>
    <w:rsid w:val="003E0AF3"/>
    <w:rsid w:val="003E2AC7"/>
    <w:rsid w:val="003E3451"/>
    <w:rsid w:val="003E5971"/>
    <w:rsid w:val="003E7256"/>
    <w:rsid w:val="003E76D5"/>
    <w:rsid w:val="003F0FFF"/>
    <w:rsid w:val="003F1D20"/>
    <w:rsid w:val="003F229D"/>
    <w:rsid w:val="003F3996"/>
    <w:rsid w:val="003F3CD0"/>
    <w:rsid w:val="003F64EF"/>
    <w:rsid w:val="00400149"/>
    <w:rsid w:val="00400F46"/>
    <w:rsid w:val="00401ABA"/>
    <w:rsid w:val="00402D7C"/>
    <w:rsid w:val="00406B23"/>
    <w:rsid w:val="00410727"/>
    <w:rsid w:val="00411778"/>
    <w:rsid w:val="00412FF5"/>
    <w:rsid w:val="0041310E"/>
    <w:rsid w:val="004133A6"/>
    <w:rsid w:val="004140FA"/>
    <w:rsid w:val="00414165"/>
    <w:rsid w:val="00414EC4"/>
    <w:rsid w:val="004175A8"/>
    <w:rsid w:val="00420F48"/>
    <w:rsid w:val="00421371"/>
    <w:rsid w:val="0042153C"/>
    <w:rsid w:val="00421A21"/>
    <w:rsid w:val="00422E53"/>
    <w:rsid w:val="004244EE"/>
    <w:rsid w:val="004251BC"/>
    <w:rsid w:val="00425854"/>
    <w:rsid w:val="00426524"/>
    <w:rsid w:val="00426A97"/>
    <w:rsid w:val="00426C07"/>
    <w:rsid w:val="00431850"/>
    <w:rsid w:val="00432DFA"/>
    <w:rsid w:val="004347EB"/>
    <w:rsid w:val="0043524C"/>
    <w:rsid w:val="00437A3D"/>
    <w:rsid w:val="004414C9"/>
    <w:rsid w:val="00441895"/>
    <w:rsid w:val="00442C2F"/>
    <w:rsid w:val="00444AFF"/>
    <w:rsid w:val="00450F1A"/>
    <w:rsid w:val="004515BE"/>
    <w:rsid w:val="0045168B"/>
    <w:rsid w:val="004560B5"/>
    <w:rsid w:val="00456435"/>
    <w:rsid w:val="00456827"/>
    <w:rsid w:val="00456F8E"/>
    <w:rsid w:val="00457A3A"/>
    <w:rsid w:val="00457E95"/>
    <w:rsid w:val="00460006"/>
    <w:rsid w:val="004600D7"/>
    <w:rsid w:val="00460F7F"/>
    <w:rsid w:val="00465BEF"/>
    <w:rsid w:val="00472EAA"/>
    <w:rsid w:val="00474450"/>
    <w:rsid w:val="00476BCE"/>
    <w:rsid w:val="00476FD8"/>
    <w:rsid w:val="00477F71"/>
    <w:rsid w:val="00481072"/>
    <w:rsid w:val="00481E16"/>
    <w:rsid w:val="00484101"/>
    <w:rsid w:val="00485CAF"/>
    <w:rsid w:val="00487E4A"/>
    <w:rsid w:val="00490527"/>
    <w:rsid w:val="00491991"/>
    <w:rsid w:val="00491D6F"/>
    <w:rsid w:val="00493D79"/>
    <w:rsid w:val="00494EFC"/>
    <w:rsid w:val="00495190"/>
    <w:rsid w:val="00495B7D"/>
    <w:rsid w:val="00495C49"/>
    <w:rsid w:val="00496BFD"/>
    <w:rsid w:val="004A037F"/>
    <w:rsid w:val="004A2286"/>
    <w:rsid w:val="004A5048"/>
    <w:rsid w:val="004B10B7"/>
    <w:rsid w:val="004B26B7"/>
    <w:rsid w:val="004B3124"/>
    <w:rsid w:val="004B7D54"/>
    <w:rsid w:val="004C116D"/>
    <w:rsid w:val="004C2542"/>
    <w:rsid w:val="004C7BFD"/>
    <w:rsid w:val="004D0E40"/>
    <w:rsid w:val="004D3999"/>
    <w:rsid w:val="004D46F1"/>
    <w:rsid w:val="004D54A8"/>
    <w:rsid w:val="004D5549"/>
    <w:rsid w:val="004D72B8"/>
    <w:rsid w:val="004D7D01"/>
    <w:rsid w:val="004E095A"/>
    <w:rsid w:val="004E2952"/>
    <w:rsid w:val="004E2E61"/>
    <w:rsid w:val="004E3E1B"/>
    <w:rsid w:val="004E78F9"/>
    <w:rsid w:val="004E7F71"/>
    <w:rsid w:val="004F0345"/>
    <w:rsid w:val="004F183E"/>
    <w:rsid w:val="004F2E85"/>
    <w:rsid w:val="004F577C"/>
    <w:rsid w:val="004F66F2"/>
    <w:rsid w:val="005020DB"/>
    <w:rsid w:val="0050263E"/>
    <w:rsid w:val="00503DB8"/>
    <w:rsid w:val="00506A49"/>
    <w:rsid w:val="00507BE0"/>
    <w:rsid w:val="005121EF"/>
    <w:rsid w:val="005123B2"/>
    <w:rsid w:val="005129A2"/>
    <w:rsid w:val="005141F8"/>
    <w:rsid w:val="00514389"/>
    <w:rsid w:val="00514929"/>
    <w:rsid w:val="00516115"/>
    <w:rsid w:val="0051657D"/>
    <w:rsid w:val="00520D18"/>
    <w:rsid w:val="0052171A"/>
    <w:rsid w:val="00522629"/>
    <w:rsid w:val="00524639"/>
    <w:rsid w:val="005261DF"/>
    <w:rsid w:val="00526C38"/>
    <w:rsid w:val="00530CB1"/>
    <w:rsid w:val="005314E8"/>
    <w:rsid w:val="00531589"/>
    <w:rsid w:val="0053297E"/>
    <w:rsid w:val="005366FE"/>
    <w:rsid w:val="00537757"/>
    <w:rsid w:val="00540598"/>
    <w:rsid w:val="00543239"/>
    <w:rsid w:val="00543869"/>
    <w:rsid w:val="0054597D"/>
    <w:rsid w:val="00547E38"/>
    <w:rsid w:val="005529FD"/>
    <w:rsid w:val="005573E2"/>
    <w:rsid w:val="0056096E"/>
    <w:rsid w:val="00565597"/>
    <w:rsid w:val="00567701"/>
    <w:rsid w:val="00570439"/>
    <w:rsid w:val="0057056B"/>
    <w:rsid w:val="00570D0B"/>
    <w:rsid w:val="005714DE"/>
    <w:rsid w:val="00571810"/>
    <w:rsid w:val="0057182B"/>
    <w:rsid w:val="00573C22"/>
    <w:rsid w:val="00573C46"/>
    <w:rsid w:val="00574207"/>
    <w:rsid w:val="005763FD"/>
    <w:rsid w:val="005767F8"/>
    <w:rsid w:val="00576D0C"/>
    <w:rsid w:val="00580DF3"/>
    <w:rsid w:val="00581593"/>
    <w:rsid w:val="00582819"/>
    <w:rsid w:val="0058503E"/>
    <w:rsid w:val="00586AFA"/>
    <w:rsid w:val="00587149"/>
    <w:rsid w:val="00587FDF"/>
    <w:rsid w:val="00590179"/>
    <w:rsid w:val="00591551"/>
    <w:rsid w:val="00591F67"/>
    <w:rsid w:val="00593993"/>
    <w:rsid w:val="00594CAC"/>
    <w:rsid w:val="005A2D30"/>
    <w:rsid w:val="005A3F32"/>
    <w:rsid w:val="005A62B0"/>
    <w:rsid w:val="005A7843"/>
    <w:rsid w:val="005B0637"/>
    <w:rsid w:val="005B0A28"/>
    <w:rsid w:val="005B1C40"/>
    <w:rsid w:val="005B2A4B"/>
    <w:rsid w:val="005B39CF"/>
    <w:rsid w:val="005B628B"/>
    <w:rsid w:val="005B6772"/>
    <w:rsid w:val="005C0269"/>
    <w:rsid w:val="005C2989"/>
    <w:rsid w:val="005C3C15"/>
    <w:rsid w:val="005C46D5"/>
    <w:rsid w:val="005C4B2B"/>
    <w:rsid w:val="005C4F85"/>
    <w:rsid w:val="005C567C"/>
    <w:rsid w:val="005D0ACF"/>
    <w:rsid w:val="005D3B42"/>
    <w:rsid w:val="005D5F95"/>
    <w:rsid w:val="005D6A0E"/>
    <w:rsid w:val="005D6FF8"/>
    <w:rsid w:val="005D7D6E"/>
    <w:rsid w:val="005E0D7C"/>
    <w:rsid w:val="005E1F0F"/>
    <w:rsid w:val="005E31E1"/>
    <w:rsid w:val="005E4CDD"/>
    <w:rsid w:val="005E7D9F"/>
    <w:rsid w:val="005F223D"/>
    <w:rsid w:val="005F62FF"/>
    <w:rsid w:val="00600377"/>
    <w:rsid w:val="00600D69"/>
    <w:rsid w:val="0060145B"/>
    <w:rsid w:val="00602447"/>
    <w:rsid w:val="00603A0A"/>
    <w:rsid w:val="00604C85"/>
    <w:rsid w:val="00605410"/>
    <w:rsid w:val="0060682B"/>
    <w:rsid w:val="00607CCB"/>
    <w:rsid w:val="006114B4"/>
    <w:rsid w:val="00612583"/>
    <w:rsid w:val="00614B96"/>
    <w:rsid w:val="00614E96"/>
    <w:rsid w:val="00620275"/>
    <w:rsid w:val="00620EBD"/>
    <w:rsid w:val="00622829"/>
    <w:rsid w:val="00623209"/>
    <w:rsid w:val="00624E4A"/>
    <w:rsid w:val="00630815"/>
    <w:rsid w:val="006311EA"/>
    <w:rsid w:val="00631322"/>
    <w:rsid w:val="006330E3"/>
    <w:rsid w:val="00633D52"/>
    <w:rsid w:val="00634C38"/>
    <w:rsid w:val="0063550B"/>
    <w:rsid w:val="00635EC8"/>
    <w:rsid w:val="00636AED"/>
    <w:rsid w:val="006372FE"/>
    <w:rsid w:val="0064255A"/>
    <w:rsid w:val="00642A97"/>
    <w:rsid w:val="006440F8"/>
    <w:rsid w:val="00644CEF"/>
    <w:rsid w:val="0064513B"/>
    <w:rsid w:val="00645501"/>
    <w:rsid w:val="006456EC"/>
    <w:rsid w:val="00645884"/>
    <w:rsid w:val="00645FD6"/>
    <w:rsid w:val="00646F88"/>
    <w:rsid w:val="0065021B"/>
    <w:rsid w:val="00650405"/>
    <w:rsid w:val="00650AB0"/>
    <w:rsid w:val="006518C3"/>
    <w:rsid w:val="006552DF"/>
    <w:rsid w:val="00657C39"/>
    <w:rsid w:val="00657DA4"/>
    <w:rsid w:val="006606C9"/>
    <w:rsid w:val="00665215"/>
    <w:rsid w:val="0066724B"/>
    <w:rsid w:val="00667A75"/>
    <w:rsid w:val="00670CC3"/>
    <w:rsid w:val="00672097"/>
    <w:rsid w:val="00672FF2"/>
    <w:rsid w:val="00673B9C"/>
    <w:rsid w:val="00676475"/>
    <w:rsid w:val="0067647F"/>
    <w:rsid w:val="00680F93"/>
    <w:rsid w:val="0068101D"/>
    <w:rsid w:val="0068288B"/>
    <w:rsid w:val="00683946"/>
    <w:rsid w:val="006847FA"/>
    <w:rsid w:val="006856C4"/>
    <w:rsid w:val="00686BA7"/>
    <w:rsid w:val="00687358"/>
    <w:rsid w:val="00691136"/>
    <w:rsid w:val="00691911"/>
    <w:rsid w:val="0069352F"/>
    <w:rsid w:val="00694DA6"/>
    <w:rsid w:val="00695CB5"/>
    <w:rsid w:val="00695EE4"/>
    <w:rsid w:val="006978E9"/>
    <w:rsid w:val="00697E02"/>
    <w:rsid w:val="006A0F0F"/>
    <w:rsid w:val="006A4E13"/>
    <w:rsid w:val="006A529F"/>
    <w:rsid w:val="006A5842"/>
    <w:rsid w:val="006A6346"/>
    <w:rsid w:val="006A64CB"/>
    <w:rsid w:val="006B01C6"/>
    <w:rsid w:val="006B026F"/>
    <w:rsid w:val="006B0D81"/>
    <w:rsid w:val="006B12FB"/>
    <w:rsid w:val="006B351D"/>
    <w:rsid w:val="006B3AE5"/>
    <w:rsid w:val="006B574D"/>
    <w:rsid w:val="006B5C4F"/>
    <w:rsid w:val="006C08FC"/>
    <w:rsid w:val="006C0C17"/>
    <w:rsid w:val="006C29C8"/>
    <w:rsid w:val="006C372D"/>
    <w:rsid w:val="006C5236"/>
    <w:rsid w:val="006C5718"/>
    <w:rsid w:val="006C7C94"/>
    <w:rsid w:val="006D0BF9"/>
    <w:rsid w:val="006D376F"/>
    <w:rsid w:val="006D3E60"/>
    <w:rsid w:val="006D4783"/>
    <w:rsid w:val="006D5A70"/>
    <w:rsid w:val="006D61E1"/>
    <w:rsid w:val="006E0771"/>
    <w:rsid w:val="006E07BA"/>
    <w:rsid w:val="006E1014"/>
    <w:rsid w:val="006E4491"/>
    <w:rsid w:val="006E4F0F"/>
    <w:rsid w:val="006E56A5"/>
    <w:rsid w:val="006E6EDB"/>
    <w:rsid w:val="006F014B"/>
    <w:rsid w:val="006F03F3"/>
    <w:rsid w:val="006F110C"/>
    <w:rsid w:val="006F1800"/>
    <w:rsid w:val="006F2F45"/>
    <w:rsid w:val="006F3EEE"/>
    <w:rsid w:val="006F65DB"/>
    <w:rsid w:val="006F685F"/>
    <w:rsid w:val="006F6CD6"/>
    <w:rsid w:val="006F76BE"/>
    <w:rsid w:val="007012DC"/>
    <w:rsid w:val="00701EF6"/>
    <w:rsid w:val="0070368B"/>
    <w:rsid w:val="00704CC3"/>
    <w:rsid w:val="0070561A"/>
    <w:rsid w:val="007066B8"/>
    <w:rsid w:val="00707435"/>
    <w:rsid w:val="00707F72"/>
    <w:rsid w:val="00711812"/>
    <w:rsid w:val="00711EF3"/>
    <w:rsid w:val="007120A5"/>
    <w:rsid w:val="0072015C"/>
    <w:rsid w:val="00720518"/>
    <w:rsid w:val="00721B39"/>
    <w:rsid w:val="00722570"/>
    <w:rsid w:val="007239E0"/>
    <w:rsid w:val="00723FD1"/>
    <w:rsid w:val="00724F1C"/>
    <w:rsid w:val="00725F34"/>
    <w:rsid w:val="0073079F"/>
    <w:rsid w:val="0073419B"/>
    <w:rsid w:val="00737654"/>
    <w:rsid w:val="00740D71"/>
    <w:rsid w:val="00740E1C"/>
    <w:rsid w:val="00741517"/>
    <w:rsid w:val="007421D5"/>
    <w:rsid w:val="00742A90"/>
    <w:rsid w:val="00745784"/>
    <w:rsid w:val="007459C4"/>
    <w:rsid w:val="007465F7"/>
    <w:rsid w:val="00751A15"/>
    <w:rsid w:val="00753984"/>
    <w:rsid w:val="007544E9"/>
    <w:rsid w:val="00754598"/>
    <w:rsid w:val="00757444"/>
    <w:rsid w:val="007600E4"/>
    <w:rsid w:val="00760880"/>
    <w:rsid w:val="00760F18"/>
    <w:rsid w:val="00761FFE"/>
    <w:rsid w:val="00762047"/>
    <w:rsid w:val="0076450A"/>
    <w:rsid w:val="00765BCC"/>
    <w:rsid w:val="00767003"/>
    <w:rsid w:val="007677A7"/>
    <w:rsid w:val="00767EDA"/>
    <w:rsid w:val="00770A09"/>
    <w:rsid w:val="00770B54"/>
    <w:rsid w:val="00770F5E"/>
    <w:rsid w:val="0077191E"/>
    <w:rsid w:val="007757F1"/>
    <w:rsid w:val="00776B8D"/>
    <w:rsid w:val="0077726C"/>
    <w:rsid w:val="00777842"/>
    <w:rsid w:val="0078111C"/>
    <w:rsid w:val="00790F37"/>
    <w:rsid w:val="0079126D"/>
    <w:rsid w:val="0079280C"/>
    <w:rsid w:val="00794172"/>
    <w:rsid w:val="00794D05"/>
    <w:rsid w:val="0079516B"/>
    <w:rsid w:val="00795EBF"/>
    <w:rsid w:val="00797FE7"/>
    <w:rsid w:val="007A237D"/>
    <w:rsid w:val="007A4928"/>
    <w:rsid w:val="007A5AE3"/>
    <w:rsid w:val="007A6A0A"/>
    <w:rsid w:val="007A6C2E"/>
    <w:rsid w:val="007A79EB"/>
    <w:rsid w:val="007A7A0D"/>
    <w:rsid w:val="007B00BE"/>
    <w:rsid w:val="007B0947"/>
    <w:rsid w:val="007B0FD9"/>
    <w:rsid w:val="007B1638"/>
    <w:rsid w:val="007B38A4"/>
    <w:rsid w:val="007C0C83"/>
    <w:rsid w:val="007C4277"/>
    <w:rsid w:val="007C4DDE"/>
    <w:rsid w:val="007C56AC"/>
    <w:rsid w:val="007C5840"/>
    <w:rsid w:val="007C5B51"/>
    <w:rsid w:val="007C5BE5"/>
    <w:rsid w:val="007C79CA"/>
    <w:rsid w:val="007D061D"/>
    <w:rsid w:val="007D1D0F"/>
    <w:rsid w:val="007D33F8"/>
    <w:rsid w:val="007D3740"/>
    <w:rsid w:val="007D3A42"/>
    <w:rsid w:val="007D4257"/>
    <w:rsid w:val="007D45CB"/>
    <w:rsid w:val="007D568A"/>
    <w:rsid w:val="007E00A0"/>
    <w:rsid w:val="007E0355"/>
    <w:rsid w:val="007E0E4D"/>
    <w:rsid w:val="007E1EEC"/>
    <w:rsid w:val="007E3D76"/>
    <w:rsid w:val="007E5060"/>
    <w:rsid w:val="007E5317"/>
    <w:rsid w:val="007E71BF"/>
    <w:rsid w:val="007E7E6F"/>
    <w:rsid w:val="007F199E"/>
    <w:rsid w:val="007F5261"/>
    <w:rsid w:val="007F76CD"/>
    <w:rsid w:val="00802C5D"/>
    <w:rsid w:val="00802FB2"/>
    <w:rsid w:val="00803A11"/>
    <w:rsid w:val="00803B80"/>
    <w:rsid w:val="008056A8"/>
    <w:rsid w:val="00806864"/>
    <w:rsid w:val="008107FE"/>
    <w:rsid w:val="008115AA"/>
    <w:rsid w:val="00812039"/>
    <w:rsid w:val="00813FBC"/>
    <w:rsid w:val="00814690"/>
    <w:rsid w:val="00816B79"/>
    <w:rsid w:val="00817E7E"/>
    <w:rsid w:val="0082096E"/>
    <w:rsid w:val="00821A1D"/>
    <w:rsid w:val="00824BDE"/>
    <w:rsid w:val="008270B7"/>
    <w:rsid w:val="0082798E"/>
    <w:rsid w:val="008301CC"/>
    <w:rsid w:val="00831807"/>
    <w:rsid w:val="00831CBC"/>
    <w:rsid w:val="00832AE3"/>
    <w:rsid w:val="00836C03"/>
    <w:rsid w:val="00836EE3"/>
    <w:rsid w:val="0084045F"/>
    <w:rsid w:val="00843F65"/>
    <w:rsid w:val="00843F8F"/>
    <w:rsid w:val="00844EB1"/>
    <w:rsid w:val="00850E08"/>
    <w:rsid w:val="00850E48"/>
    <w:rsid w:val="00852A98"/>
    <w:rsid w:val="00853223"/>
    <w:rsid w:val="00854DE0"/>
    <w:rsid w:val="00855073"/>
    <w:rsid w:val="00855DE6"/>
    <w:rsid w:val="00856062"/>
    <w:rsid w:val="008567AF"/>
    <w:rsid w:val="008574E2"/>
    <w:rsid w:val="00857AA4"/>
    <w:rsid w:val="00861D0A"/>
    <w:rsid w:val="00862F0B"/>
    <w:rsid w:val="0086472B"/>
    <w:rsid w:val="00866900"/>
    <w:rsid w:val="0087098A"/>
    <w:rsid w:val="00872A81"/>
    <w:rsid w:val="00873E75"/>
    <w:rsid w:val="00877CC7"/>
    <w:rsid w:val="008802D2"/>
    <w:rsid w:val="0088195B"/>
    <w:rsid w:val="00882BC8"/>
    <w:rsid w:val="00883360"/>
    <w:rsid w:val="008857BB"/>
    <w:rsid w:val="008859F6"/>
    <w:rsid w:val="008866AB"/>
    <w:rsid w:val="008869E7"/>
    <w:rsid w:val="008931EA"/>
    <w:rsid w:val="00894611"/>
    <w:rsid w:val="008A0CFF"/>
    <w:rsid w:val="008A0E7A"/>
    <w:rsid w:val="008A38E7"/>
    <w:rsid w:val="008A4FA3"/>
    <w:rsid w:val="008A61EF"/>
    <w:rsid w:val="008A6257"/>
    <w:rsid w:val="008B166E"/>
    <w:rsid w:val="008B3645"/>
    <w:rsid w:val="008B7170"/>
    <w:rsid w:val="008B7CE9"/>
    <w:rsid w:val="008C3001"/>
    <w:rsid w:val="008C34BA"/>
    <w:rsid w:val="008C5CE9"/>
    <w:rsid w:val="008D0B42"/>
    <w:rsid w:val="008D17CB"/>
    <w:rsid w:val="008D3890"/>
    <w:rsid w:val="008D4389"/>
    <w:rsid w:val="008D4C1F"/>
    <w:rsid w:val="008D4DDE"/>
    <w:rsid w:val="008D7E68"/>
    <w:rsid w:val="008E0944"/>
    <w:rsid w:val="008E298B"/>
    <w:rsid w:val="008E32C7"/>
    <w:rsid w:val="008E390C"/>
    <w:rsid w:val="008E42B2"/>
    <w:rsid w:val="008E6AC8"/>
    <w:rsid w:val="008E7DE0"/>
    <w:rsid w:val="008F251A"/>
    <w:rsid w:val="008F38A7"/>
    <w:rsid w:val="008F5B43"/>
    <w:rsid w:val="008F7DF0"/>
    <w:rsid w:val="0090261A"/>
    <w:rsid w:val="00903DD7"/>
    <w:rsid w:val="009044F2"/>
    <w:rsid w:val="009061F1"/>
    <w:rsid w:val="00910AE0"/>
    <w:rsid w:val="00911CD8"/>
    <w:rsid w:val="00911D8F"/>
    <w:rsid w:val="0091231A"/>
    <w:rsid w:val="00912DBD"/>
    <w:rsid w:val="00916DA0"/>
    <w:rsid w:val="00916F02"/>
    <w:rsid w:val="0091792E"/>
    <w:rsid w:val="0092102A"/>
    <w:rsid w:val="00921326"/>
    <w:rsid w:val="00925EEF"/>
    <w:rsid w:val="009263DB"/>
    <w:rsid w:val="0092759F"/>
    <w:rsid w:val="00927C7C"/>
    <w:rsid w:val="009314C9"/>
    <w:rsid w:val="009317C5"/>
    <w:rsid w:val="00932D65"/>
    <w:rsid w:val="0093337A"/>
    <w:rsid w:val="00935628"/>
    <w:rsid w:val="00935C6E"/>
    <w:rsid w:val="00936A8E"/>
    <w:rsid w:val="00937D91"/>
    <w:rsid w:val="009417AE"/>
    <w:rsid w:val="00942C70"/>
    <w:rsid w:val="009472DD"/>
    <w:rsid w:val="00947D66"/>
    <w:rsid w:val="009514C2"/>
    <w:rsid w:val="00952DC6"/>
    <w:rsid w:val="009537CE"/>
    <w:rsid w:val="00953907"/>
    <w:rsid w:val="009545CF"/>
    <w:rsid w:val="00954B35"/>
    <w:rsid w:val="00962148"/>
    <w:rsid w:val="009623B0"/>
    <w:rsid w:val="00963F59"/>
    <w:rsid w:val="009654D3"/>
    <w:rsid w:val="00965B34"/>
    <w:rsid w:val="00966DED"/>
    <w:rsid w:val="00967856"/>
    <w:rsid w:val="0097089C"/>
    <w:rsid w:val="00970CF1"/>
    <w:rsid w:val="009723A1"/>
    <w:rsid w:val="00972BB2"/>
    <w:rsid w:val="00972D5F"/>
    <w:rsid w:val="0097474E"/>
    <w:rsid w:val="00975150"/>
    <w:rsid w:val="00981F58"/>
    <w:rsid w:val="00982777"/>
    <w:rsid w:val="0098297D"/>
    <w:rsid w:val="009847A3"/>
    <w:rsid w:val="0098552E"/>
    <w:rsid w:val="00992552"/>
    <w:rsid w:val="009928AA"/>
    <w:rsid w:val="00993746"/>
    <w:rsid w:val="00994455"/>
    <w:rsid w:val="00995A6A"/>
    <w:rsid w:val="00995CB4"/>
    <w:rsid w:val="00996B80"/>
    <w:rsid w:val="009A2090"/>
    <w:rsid w:val="009A275B"/>
    <w:rsid w:val="009A35A0"/>
    <w:rsid w:val="009A4391"/>
    <w:rsid w:val="009A44BE"/>
    <w:rsid w:val="009A4AD9"/>
    <w:rsid w:val="009A4D30"/>
    <w:rsid w:val="009A65AB"/>
    <w:rsid w:val="009A6E44"/>
    <w:rsid w:val="009B161F"/>
    <w:rsid w:val="009B2958"/>
    <w:rsid w:val="009B2AD1"/>
    <w:rsid w:val="009B30CF"/>
    <w:rsid w:val="009B3613"/>
    <w:rsid w:val="009B4676"/>
    <w:rsid w:val="009B4A63"/>
    <w:rsid w:val="009C0027"/>
    <w:rsid w:val="009C06FB"/>
    <w:rsid w:val="009C0824"/>
    <w:rsid w:val="009C09A9"/>
    <w:rsid w:val="009C4AFE"/>
    <w:rsid w:val="009C505A"/>
    <w:rsid w:val="009D3936"/>
    <w:rsid w:val="009D4BBA"/>
    <w:rsid w:val="009D4D72"/>
    <w:rsid w:val="009D75CB"/>
    <w:rsid w:val="009D7CD5"/>
    <w:rsid w:val="009E0701"/>
    <w:rsid w:val="009E1135"/>
    <w:rsid w:val="009E1EA2"/>
    <w:rsid w:val="009E30FF"/>
    <w:rsid w:val="009E4C62"/>
    <w:rsid w:val="009E748F"/>
    <w:rsid w:val="009E799E"/>
    <w:rsid w:val="009F2902"/>
    <w:rsid w:val="009F2F88"/>
    <w:rsid w:val="009F33A4"/>
    <w:rsid w:val="009F60FA"/>
    <w:rsid w:val="00A00B45"/>
    <w:rsid w:val="00A01B91"/>
    <w:rsid w:val="00A020E5"/>
    <w:rsid w:val="00A03BBF"/>
    <w:rsid w:val="00A054FA"/>
    <w:rsid w:val="00A06D85"/>
    <w:rsid w:val="00A074A8"/>
    <w:rsid w:val="00A1463C"/>
    <w:rsid w:val="00A15326"/>
    <w:rsid w:val="00A1545D"/>
    <w:rsid w:val="00A16C4F"/>
    <w:rsid w:val="00A16C73"/>
    <w:rsid w:val="00A22A55"/>
    <w:rsid w:val="00A2411B"/>
    <w:rsid w:val="00A26F0B"/>
    <w:rsid w:val="00A275EC"/>
    <w:rsid w:val="00A30FDA"/>
    <w:rsid w:val="00A31B18"/>
    <w:rsid w:val="00A31FAD"/>
    <w:rsid w:val="00A32F25"/>
    <w:rsid w:val="00A33974"/>
    <w:rsid w:val="00A33C1F"/>
    <w:rsid w:val="00A342D9"/>
    <w:rsid w:val="00A34997"/>
    <w:rsid w:val="00A34FED"/>
    <w:rsid w:val="00A3786C"/>
    <w:rsid w:val="00A379C8"/>
    <w:rsid w:val="00A44F96"/>
    <w:rsid w:val="00A4501E"/>
    <w:rsid w:val="00A4526B"/>
    <w:rsid w:val="00A4534B"/>
    <w:rsid w:val="00A50593"/>
    <w:rsid w:val="00A5153E"/>
    <w:rsid w:val="00A5172F"/>
    <w:rsid w:val="00A52900"/>
    <w:rsid w:val="00A531E7"/>
    <w:rsid w:val="00A575FA"/>
    <w:rsid w:val="00A613D6"/>
    <w:rsid w:val="00A6170C"/>
    <w:rsid w:val="00A61DC7"/>
    <w:rsid w:val="00A71146"/>
    <w:rsid w:val="00A7238A"/>
    <w:rsid w:val="00A7281A"/>
    <w:rsid w:val="00A7574C"/>
    <w:rsid w:val="00A774C1"/>
    <w:rsid w:val="00A77F67"/>
    <w:rsid w:val="00A80C27"/>
    <w:rsid w:val="00A84128"/>
    <w:rsid w:val="00A84BC5"/>
    <w:rsid w:val="00A8569C"/>
    <w:rsid w:val="00A8790B"/>
    <w:rsid w:val="00A907FC"/>
    <w:rsid w:val="00A90EAC"/>
    <w:rsid w:val="00A92BD5"/>
    <w:rsid w:val="00A92F8B"/>
    <w:rsid w:val="00AA1191"/>
    <w:rsid w:val="00AA1A60"/>
    <w:rsid w:val="00AA2248"/>
    <w:rsid w:val="00AA522A"/>
    <w:rsid w:val="00AA5C56"/>
    <w:rsid w:val="00AA61C8"/>
    <w:rsid w:val="00AC368E"/>
    <w:rsid w:val="00AC3BE6"/>
    <w:rsid w:val="00AD1295"/>
    <w:rsid w:val="00AD36A8"/>
    <w:rsid w:val="00AD372A"/>
    <w:rsid w:val="00AD3F1D"/>
    <w:rsid w:val="00AD4294"/>
    <w:rsid w:val="00AD4341"/>
    <w:rsid w:val="00AD65B9"/>
    <w:rsid w:val="00AE1114"/>
    <w:rsid w:val="00AE38D6"/>
    <w:rsid w:val="00AE5AD0"/>
    <w:rsid w:val="00AE781E"/>
    <w:rsid w:val="00AE7AA0"/>
    <w:rsid w:val="00AF2194"/>
    <w:rsid w:val="00AF2209"/>
    <w:rsid w:val="00AF27D0"/>
    <w:rsid w:val="00AF2EA5"/>
    <w:rsid w:val="00AF3EFA"/>
    <w:rsid w:val="00AF443F"/>
    <w:rsid w:val="00AF4F9A"/>
    <w:rsid w:val="00AF6989"/>
    <w:rsid w:val="00AF6DF8"/>
    <w:rsid w:val="00B000AA"/>
    <w:rsid w:val="00B00434"/>
    <w:rsid w:val="00B0192C"/>
    <w:rsid w:val="00B0217C"/>
    <w:rsid w:val="00B04E16"/>
    <w:rsid w:val="00B07498"/>
    <w:rsid w:val="00B115E7"/>
    <w:rsid w:val="00B12CB7"/>
    <w:rsid w:val="00B13F0D"/>
    <w:rsid w:val="00B15973"/>
    <w:rsid w:val="00B16271"/>
    <w:rsid w:val="00B2101E"/>
    <w:rsid w:val="00B2142A"/>
    <w:rsid w:val="00B22043"/>
    <w:rsid w:val="00B221AF"/>
    <w:rsid w:val="00B222E9"/>
    <w:rsid w:val="00B24820"/>
    <w:rsid w:val="00B24BDE"/>
    <w:rsid w:val="00B256AE"/>
    <w:rsid w:val="00B266C3"/>
    <w:rsid w:val="00B27A78"/>
    <w:rsid w:val="00B27E22"/>
    <w:rsid w:val="00B32021"/>
    <w:rsid w:val="00B32CBF"/>
    <w:rsid w:val="00B3363D"/>
    <w:rsid w:val="00B35750"/>
    <w:rsid w:val="00B360E7"/>
    <w:rsid w:val="00B37A94"/>
    <w:rsid w:val="00B4035B"/>
    <w:rsid w:val="00B4101B"/>
    <w:rsid w:val="00B41E78"/>
    <w:rsid w:val="00B43421"/>
    <w:rsid w:val="00B43691"/>
    <w:rsid w:val="00B47158"/>
    <w:rsid w:val="00B47731"/>
    <w:rsid w:val="00B51EBD"/>
    <w:rsid w:val="00B522D2"/>
    <w:rsid w:val="00B52E4C"/>
    <w:rsid w:val="00B53057"/>
    <w:rsid w:val="00B53EAF"/>
    <w:rsid w:val="00B54CA4"/>
    <w:rsid w:val="00B5536D"/>
    <w:rsid w:val="00B55D5C"/>
    <w:rsid w:val="00B55E29"/>
    <w:rsid w:val="00B57DDC"/>
    <w:rsid w:val="00B61D04"/>
    <w:rsid w:val="00B62188"/>
    <w:rsid w:val="00B64960"/>
    <w:rsid w:val="00B672C3"/>
    <w:rsid w:val="00B67A65"/>
    <w:rsid w:val="00B741B6"/>
    <w:rsid w:val="00B7428B"/>
    <w:rsid w:val="00B77B5A"/>
    <w:rsid w:val="00B8386B"/>
    <w:rsid w:val="00B84BFA"/>
    <w:rsid w:val="00B85CFD"/>
    <w:rsid w:val="00B85D0C"/>
    <w:rsid w:val="00B879D9"/>
    <w:rsid w:val="00B87D02"/>
    <w:rsid w:val="00B9204C"/>
    <w:rsid w:val="00B95FBB"/>
    <w:rsid w:val="00BA14D9"/>
    <w:rsid w:val="00BA3941"/>
    <w:rsid w:val="00BA6367"/>
    <w:rsid w:val="00BA7AEE"/>
    <w:rsid w:val="00BB06B1"/>
    <w:rsid w:val="00BB174D"/>
    <w:rsid w:val="00BB21C7"/>
    <w:rsid w:val="00BB23A4"/>
    <w:rsid w:val="00BB3092"/>
    <w:rsid w:val="00BB3B55"/>
    <w:rsid w:val="00BB3E3C"/>
    <w:rsid w:val="00BB47FB"/>
    <w:rsid w:val="00BB53A9"/>
    <w:rsid w:val="00BB5EF2"/>
    <w:rsid w:val="00BC0F72"/>
    <w:rsid w:val="00BC1238"/>
    <w:rsid w:val="00BC146C"/>
    <w:rsid w:val="00BC1623"/>
    <w:rsid w:val="00BC47F4"/>
    <w:rsid w:val="00BC7761"/>
    <w:rsid w:val="00BD0547"/>
    <w:rsid w:val="00BD166A"/>
    <w:rsid w:val="00BD1B77"/>
    <w:rsid w:val="00BD1D51"/>
    <w:rsid w:val="00BD3181"/>
    <w:rsid w:val="00BD3B99"/>
    <w:rsid w:val="00BD46EF"/>
    <w:rsid w:val="00BD52A0"/>
    <w:rsid w:val="00BD673B"/>
    <w:rsid w:val="00BE001A"/>
    <w:rsid w:val="00BE2D40"/>
    <w:rsid w:val="00BE45B5"/>
    <w:rsid w:val="00BE4D67"/>
    <w:rsid w:val="00BE4FDA"/>
    <w:rsid w:val="00BE7D49"/>
    <w:rsid w:val="00BE7FA4"/>
    <w:rsid w:val="00BF0B47"/>
    <w:rsid w:val="00BF2E7D"/>
    <w:rsid w:val="00BF442F"/>
    <w:rsid w:val="00BF50E8"/>
    <w:rsid w:val="00BF5C08"/>
    <w:rsid w:val="00BF76BA"/>
    <w:rsid w:val="00BF7FBF"/>
    <w:rsid w:val="00C01305"/>
    <w:rsid w:val="00C0226F"/>
    <w:rsid w:val="00C0310F"/>
    <w:rsid w:val="00C03DDF"/>
    <w:rsid w:val="00C04573"/>
    <w:rsid w:val="00C05A8E"/>
    <w:rsid w:val="00C10E05"/>
    <w:rsid w:val="00C1105D"/>
    <w:rsid w:val="00C110EB"/>
    <w:rsid w:val="00C14427"/>
    <w:rsid w:val="00C2085C"/>
    <w:rsid w:val="00C2243E"/>
    <w:rsid w:val="00C259FB"/>
    <w:rsid w:val="00C25FFD"/>
    <w:rsid w:val="00C262CA"/>
    <w:rsid w:val="00C2754D"/>
    <w:rsid w:val="00C31E3B"/>
    <w:rsid w:val="00C3306F"/>
    <w:rsid w:val="00C34AF8"/>
    <w:rsid w:val="00C355A9"/>
    <w:rsid w:val="00C358D7"/>
    <w:rsid w:val="00C36906"/>
    <w:rsid w:val="00C406F7"/>
    <w:rsid w:val="00C4121A"/>
    <w:rsid w:val="00C432E9"/>
    <w:rsid w:val="00C43917"/>
    <w:rsid w:val="00C4423F"/>
    <w:rsid w:val="00C46FFB"/>
    <w:rsid w:val="00C47ED3"/>
    <w:rsid w:val="00C50438"/>
    <w:rsid w:val="00C51596"/>
    <w:rsid w:val="00C51BA6"/>
    <w:rsid w:val="00C52847"/>
    <w:rsid w:val="00C55041"/>
    <w:rsid w:val="00C56414"/>
    <w:rsid w:val="00C61674"/>
    <w:rsid w:val="00C64A24"/>
    <w:rsid w:val="00C66917"/>
    <w:rsid w:val="00C70F18"/>
    <w:rsid w:val="00C73365"/>
    <w:rsid w:val="00C73FC5"/>
    <w:rsid w:val="00C74454"/>
    <w:rsid w:val="00C74507"/>
    <w:rsid w:val="00C81AED"/>
    <w:rsid w:val="00C82713"/>
    <w:rsid w:val="00C838DF"/>
    <w:rsid w:val="00C83A96"/>
    <w:rsid w:val="00C8469B"/>
    <w:rsid w:val="00C8481B"/>
    <w:rsid w:val="00C8523F"/>
    <w:rsid w:val="00C85808"/>
    <w:rsid w:val="00C85BB5"/>
    <w:rsid w:val="00C9131C"/>
    <w:rsid w:val="00C918E3"/>
    <w:rsid w:val="00C91DF1"/>
    <w:rsid w:val="00C930AA"/>
    <w:rsid w:val="00C952D1"/>
    <w:rsid w:val="00C96FDD"/>
    <w:rsid w:val="00CA6B7A"/>
    <w:rsid w:val="00CA7E7D"/>
    <w:rsid w:val="00CB09A1"/>
    <w:rsid w:val="00CB2220"/>
    <w:rsid w:val="00CB2DFB"/>
    <w:rsid w:val="00CB3FF6"/>
    <w:rsid w:val="00CB676E"/>
    <w:rsid w:val="00CB79CC"/>
    <w:rsid w:val="00CC0DF4"/>
    <w:rsid w:val="00CC1D1E"/>
    <w:rsid w:val="00CC2D2F"/>
    <w:rsid w:val="00CC48F4"/>
    <w:rsid w:val="00CC5586"/>
    <w:rsid w:val="00CC5F35"/>
    <w:rsid w:val="00CD08AB"/>
    <w:rsid w:val="00CD0E86"/>
    <w:rsid w:val="00CD10C9"/>
    <w:rsid w:val="00CD210D"/>
    <w:rsid w:val="00CD3629"/>
    <w:rsid w:val="00CD47DC"/>
    <w:rsid w:val="00CD732B"/>
    <w:rsid w:val="00CE4252"/>
    <w:rsid w:val="00CE55B8"/>
    <w:rsid w:val="00CE6EE4"/>
    <w:rsid w:val="00CE71A3"/>
    <w:rsid w:val="00CF159B"/>
    <w:rsid w:val="00CF26D9"/>
    <w:rsid w:val="00CF27B6"/>
    <w:rsid w:val="00CF3943"/>
    <w:rsid w:val="00CF445D"/>
    <w:rsid w:val="00CF672F"/>
    <w:rsid w:val="00CF6EE7"/>
    <w:rsid w:val="00D01D2D"/>
    <w:rsid w:val="00D01F87"/>
    <w:rsid w:val="00D02B4F"/>
    <w:rsid w:val="00D02F67"/>
    <w:rsid w:val="00D053E8"/>
    <w:rsid w:val="00D07A9E"/>
    <w:rsid w:val="00D07FB0"/>
    <w:rsid w:val="00D1193A"/>
    <w:rsid w:val="00D12BC1"/>
    <w:rsid w:val="00D12D94"/>
    <w:rsid w:val="00D143A5"/>
    <w:rsid w:val="00D1563E"/>
    <w:rsid w:val="00D156FE"/>
    <w:rsid w:val="00D15CA5"/>
    <w:rsid w:val="00D1685A"/>
    <w:rsid w:val="00D2176E"/>
    <w:rsid w:val="00D241DC"/>
    <w:rsid w:val="00D27AC6"/>
    <w:rsid w:val="00D302DB"/>
    <w:rsid w:val="00D31160"/>
    <w:rsid w:val="00D32698"/>
    <w:rsid w:val="00D32D45"/>
    <w:rsid w:val="00D3371F"/>
    <w:rsid w:val="00D359EC"/>
    <w:rsid w:val="00D35E57"/>
    <w:rsid w:val="00D367CA"/>
    <w:rsid w:val="00D376D6"/>
    <w:rsid w:val="00D37CAA"/>
    <w:rsid w:val="00D40796"/>
    <w:rsid w:val="00D427A8"/>
    <w:rsid w:val="00D4325C"/>
    <w:rsid w:val="00D432F7"/>
    <w:rsid w:val="00D45E43"/>
    <w:rsid w:val="00D4677F"/>
    <w:rsid w:val="00D475D4"/>
    <w:rsid w:val="00D530E0"/>
    <w:rsid w:val="00D5491A"/>
    <w:rsid w:val="00D60824"/>
    <w:rsid w:val="00D62352"/>
    <w:rsid w:val="00D64123"/>
    <w:rsid w:val="00D6474A"/>
    <w:rsid w:val="00D64CD9"/>
    <w:rsid w:val="00D64CF5"/>
    <w:rsid w:val="00D6535B"/>
    <w:rsid w:val="00D65566"/>
    <w:rsid w:val="00D65C5C"/>
    <w:rsid w:val="00D66DA9"/>
    <w:rsid w:val="00D70E12"/>
    <w:rsid w:val="00D713C7"/>
    <w:rsid w:val="00D7343B"/>
    <w:rsid w:val="00D73EFE"/>
    <w:rsid w:val="00D753F8"/>
    <w:rsid w:val="00D7596D"/>
    <w:rsid w:val="00D75BC1"/>
    <w:rsid w:val="00D77BE5"/>
    <w:rsid w:val="00D81D8C"/>
    <w:rsid w:val="00D81FA6"/>
    <w:rsid w:val="00D8408E"/>
    <w:rsid w:val="00D8691E"/>
    <w:rsid w:val="00D87C33"/>
    <w:rsid w:val="00D87FE5"/>
    <w:rsid w:val="00D90911"/>
    <w:rsid w:val="00D92422"/>
    <w:rsid w:val="00D9249E"/>
    <w:rsid w:val="00D92591"/>
    <w:rsid w:val="00D95291"/>
    <w:rsid w:val="00D97183"/>
    <w:rsid w:val="00DA0429"/>
    <w:rsid w:val="00DA1BA0"/>
    <w:rsid w:val="00DA2086"/>
    <w:rsid w:val="00DA458D"/>
    <w:rsid w:val="00DA487B"/>
    <w:rsid w:val="00DA4F1A"/>
    <w:rsid w:val="00DA4F8D"/>
    <w:rsid w:val="00DA65D6"/>
    <w:rsid w:val="00DB0873"/>
    <w:rsid w:val="00DB09F4"/>
    <w:rsid w:val="00DB14A4"/>
    <w:rsid w:val="00DB5796"/>
    <w:rsid w:val="00DB5D42"/>
    <w:rsid w:val="00DC0192"/>
    <w:rsid w:val="00DC075C"/>
    <w:rsid w:val="00DC0892"/>
    <w:rsid w:val="00DC12DE"/>
    <w:rsid w:val="00DC2055"/>
    <w:rsid w:val="00DC50E8"/>
    <w:rsid w:val="00DC7004"/>
    <w:rsid w:val="00DC70E9"/>
    <w:rsid w:val="00DC7186"/>
    <w:rsid w:val="00DC7CCF"/>
    <w:rsid w:val="00DD0729"/>
    <w:rsid w:val="00DD0DEA"/>
    <w:rsid w:val="00DD3273"/>
    <w:rsid w:val="00DD367B"/>
    <w:rsid w:val="00DD4479"/>
    <w:rsid w:val="00DD4DED"/>
    <w:rsid w:val="00DD54DE"/>
    <w:rsid w:val="00DD6F6B"/>
    <w:rsid w:val="00DE063A"/>
    <w:rsid w:val="00DE0B15"/>
    <w:rsid w:val="00DE0C58"/>
    <w:rsid w:val="00DE1DD6"/>
    <w:rsid w:val="00DE461C"/>
    <w:rsid w:val="00DE4DDD"/>
    <w:rsid w:val="00DE512A"/>
    <w:rsid w:val="00DE6E54"/>
    <w:rsid w:val="00DF141A"/>
    <w:rsid w:val="00DF3BC7"/>
    <w:rsid w:val="00DF45DE"/>
    <w:rsid w:val="00DF5819"/>
    <w:rsid w:val="00DF673D"/>
    <w:rsid w:val="00DF6DAE"/>
    <w:rsid w:val="00E00EEF"/>
    <w:rsid w:val="00E01326"/>
    <w:rsid w:val="00E01BBD"/>
    <w:rsid w:val="00E04874"/>
    <w:rsid w:val="00E04E49"/>
    <w:rsid w:val="00E06659"/>
    <w:rsid w:val="00E06E41"/>
    <w:rsid w:val="00E15F86"/>
    <w:rsid w:val="00E160D2"/>
    <w:rsid w:val="00E210BA"/>
    <w:rsid w:val="00E315F1"/>
    <w:rsid w:val="00E316E2"/>
    <w:rsid w:val="00E32891"/>
    <w:rsid w:val="00E35B72"/>
    <w:rsid w:val="00E36937"/>
    <w:rsid w:val="00E40767"/>
    <w:rsid w:val="00E40A57"/>
    <w:rsid w:val="00E40BC0"/>
    <w:rsid w:val="00E417D9"/>
    <w:rsid w:val="00E419D3"/>
    <w:rsid w:val="00E4243F"/>
    <w:rsid w:val="00E4723D"/>
    <w:rsid w:val="00E505F2"/>
    <w:rsid w:val="00E510C5"/>
    <w:rsid w:val="00E53B15"/>
    <w:rsid w:val="00E543EE"/>
    <w:rsid w:val="00E55ECB"/>
    <w:rsid w:val="00E56383"/>
    <w:rsid w:val="00E6010C"/>
    <w:rsid w:val="00E61778"/>
    <w:rsid w:val="00E6191A"/>
    <w:rsid w:val="00E6320C"/>
    <w:rsid w:val="00E648D0"/>
    <w:rsid w:val="00E64967"/>
    <w:rsid w:val="00E650DC"/>
    <w:rsid w:val="00E70059"/>
    <w:rsid w:val="00E714A5"/>
    <w:rsid w:val="00E716F4"/>
    <w:rsid w:val="00E7190E"/>
    <w:rsid w:val="00E722B0"/>
    <w:rsid w:val="00E72ADC"/>
    <w:rsid w:val="00E73A36"/>
    <w:rsid w:val="00E7513F"/>
    <w:rsid w:val="00E76096"/>
    <w:rsid w:val="00E77506"/>
    <w:rsid w:val="00E80E7B"/>
    <w:rsid w:val="00E819DB"/>
    <w:rsid w:val="00E83A09"/>
    <w:rsid w:val="00E86574"/>
    <w:rsid w:val="00E871A9"/>
    <w:rsid w:val="00E87E1A"/>
    <w:rsid w:val="00E907CD"/>
    <w:rsid w:val="00E90E1A"/>
    <w:rsid w:val="00E92680"/>
    <w:rsid w:val="00E946AE"/>
    <w:rsid w:val="00E95D5B"/>
    <w:rsid w:val="00EA05F9"/>
    <w:rsid w:val="00EA2614"/>
    <w:rsid w:val="00EA4886"/>
    <w:rsid w:val="00EA495F"/>
    <w:rsid w:val="00EA5C44"/>
    <w:rsid w:val="00EA78D0"/>
    <w:rsid w:val="00EA7E23"/>
    <w:rsid w:val="00EB36C1"/>
    <w:rsid w:val="00EB3D2A"/>
    <w:rsid w:val="00EB52FF"/>
    <w:rsid w:val="00EB66CB"/>
    <w:rsid w:val="00EB6C8D"/>
    <w:rsid w:val="00EB72BE"/>
    <w:rsid w:val="00EB76E6"/>
    <w:rsid w:val="00EC0A13"/>
    <w:rsid w:val="00EC1EF3"/>
    <w:rsid w:val="00EC252D"/>
    <w:rsid w:val="00EC6EBF"/>
    <w:rsid w:val="00EC738E"/>
    <w:rsid w:val="00EC78F0"/>
    <w:rsid w:val="00EC7D92"/>
    <w:rsid w:val="00ED2251"/>
    <w:rsid w:val="00ED35F6"/>
    <w:rsid w:val="00ED4617"/>
    <w:rsid w:val="00ED5207"/>
    <w:rsid w:val="00ED6BDF"/>
    <w:rsid w:val="00EE314D"/>
    <w:rsid w:val="00EE4C8C"/>
    <w:rsid w:val="00EE5D76"/>
    <w:rsid w:val="00EE5DCD"/>
    <w:rsid w:val="00EF1B6B"/>
    <w:rsid w:val="00EF3C96"/>
    <w:rsid w:val="00EF3CCB"/>
    <w:rsid w:val="00EF3F33"/>
    <w:rsid w:val="00EF4617"/>
    <w:rsid w:val="00EF609E"/>
    <w:rsid w:val="00EF6F1C"/>
    <w:rsid w:val="00EF7C2C"/>
    <w:rsid w:val="00EF7C66"/>
    <w:rsid w:val="00F00309"/>
    <w:rsid w:val="00F01B90"/>
    <w:rsid w:val="00F01C8B"/>
    <w:rsid w:val="00F02624"/>
    <w:rsid w:val="00F0331E"/>
    <w:rsid w:val="00F04D1D"/>
    <w:rsid w:val="00F04E25"/>
    <w:rsid w:val="00F106A9"/>
    <w:rsid w:val="00F125EC"/>
    <w:rsid w:val="00F14F2E"/>
    <w:rsid w:val="00F15E55"/>
    <w:rsid w:val="00F163B3"/>
    <w:rsid w:val="00F16819"/>
    <w:rsid w:val="00F17073"/>
    <w:rsid w:val="00F22A02"/>
    <w:rsid w:val="00F25BC5"/>
    <w:rsid w:val="00F26A37"/>
    <w:rsid w:val="00F2763B"/>
    <w:rsid w:val="00F301E6"/>
    <w:rsid w:val="00F3306B"/>
    <w:rsid w:val="00F34014"/>
    <w:rsid w:val="00F34A7C"/>
    <w:rsid w:val="00F379FD"/>
    <w:rsid w:val="00F37DF0"/>
    <w:rsid w:val="00F37E7F"/>
    <w:rsid w:val="00F40037"/>
    <w:rsid w:val="00F4008C"/>
    <w:rsid w:val="00F42908"/>
    <w:rsid w:val="00F47B22"/>
    <w:rsid w:val="00F51A51"/>
    <w:rsid w:val="00F52361"/>
    <w:rsid w:val="00F53D77"/>
    <w:rsid w:val="00F57A1A"/>
    <w:rsid w:val="00F57B57"/>
    <w:rsid w:val="00F60B61"/>
    <w:rsid w:val="00F6209F"/>
    <w:rsid w:val="00F621DE"/>
    <w:rsid w:val="00F62837"/>
    <w:rsid w:val="00F63E91"/>
    <w:rsid w:val="00F65D73"/>
    <w:rsid w:val="00F676E2"/>
    <w:rsid w:val="00F67CAB"/>
    <w:rsid w:val="00F70110"/>
    <w:rsid w:val="00F7148D"/>
    <w:rsid w:val="00F73EFA"/>
    <w:rsid w:val="00F775B3"/>
    <w:rsid w:val="00F77E5F"/>
    <w:rsid w:val="00F77F94"/>
    <w:rsid w:val="00F82482"/>
    <w:rsid w:val="00F83B16"/>
    <w:rsid w:val="00F83DFE"/>
    <w:rsid w:val="00F844D3"/>
    <w:rsid w:val="00F84E00"/>
    <w:rsid w:val="00F871C7"/>
    <w:rsid w:val="00F879F8"/>
    <w:rsid w:val="00F92427"/>
    <w:rsid w:val="00F93053"/>
    <w:rsid w:val="00F9365B"/>
    <w:rsid w:val="00F93756"/>
    <w:rsid w:val="00F956F8"/>
    <w:rsid w:val="00F962C7"/>
    <w:rsid w:val="00F97EB0"/>
    <w:rsid w:val="00FA091E"/>
    <w:rsid w:val="00FA1D23"/>
    <w:rsid w:val="00FA3323"/>
    <w:rsid w:val="00FA55E3"/>
    <w:rsid w:val="00FA63DB"/>
    <w:rsid w:val="00FA6445"/>
    <w:rsid w:val="00FB13B8"/>
    <w:rsid w:val="00FB3B7A"/>
    <w:rsid w:val="00FB5E02"/>
    <w:rsid w:val="00FB6A30"/>
    <w:rsid w:val="00FB6F1C"/>
    <w:rsid w:val="00FB7DC3"/>
    <w:rsid w:val="00FC081D"/>
    <w:rsid w:val="00FC393A"/>
    <w:rsid w:val="00FC40FE"/>
    <w:rsid w:val="00FC644D"/>
    <w:rsid w:val="00FC7310"/>
    <w:rsid w:val="00FC77FC"/>
    <w:rsid w:val="00FD031B"/>
    <w:rsid w:val="00FD136B"/>
    <w:rsid w:val="00FD24C7"/>
    <w:rsid w:val="00FD3183"/>
    <w:rsid w:val="00FD36D0"/>
    <w:rsid w:val="00FD3DB3"/>
    <w:rsid w:val="00FD5242"/>
    <w:rsid w:val="00FD5B09"/>
    <w:rsid w:val="00FD6C12"/>
    <w:rsid w:val="00FD6D6A"/>
    <w:rsid w:val="00FE082A"/>
    <w:rsid w:val="00FE1C17"/>
    <w:rsid w:val="00FE1FDB"/>
    <w:rsid w:val="00FE3A4D"/>
    <w:rsid w:val="00FE5648"/>
    <w:rsid w:val="00FE6F33"/>
    <w:rsid w:val="00FE729F"/>
    <w:rsid w:val="00FE7549"/>
    <w:rsid w:val="00FF07F9"/>
    <w:rsid w:val="00FF0A25"/>
    <w:rsid w:val="00FF2FF3"/>
    <w:rsid w:val="00FF3B3E"/>
    <w:rsid w:val="00FF4B89"/>
    <w:rsid w:val="00FF6849"/>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538973-72FC-4CE0-82C7-C4BD28B5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35B"/>
    <w:rPr>
      <w:rFonts w:ascii="Arial Armenian" w:eastAsia="Times New Roman" w:hAnsi="Arial Armenian" w:cs="Sylfaen"/>
      <w:sz w:val="24"/>
      <w:szCs w:val="24"/>
      <w:lang w:val="ru-RU" w:eastAsia="ru-RU"/>
    </w:rPr>
  </w:style>
  <w:style w:type="paragraph" w:styleId="Heading1">
    <w:name w:val="heading 1"/>
    <w:basedOn w:val="Normal"/>
    <w:next w:val="Normal"/>
    <w:link w:val="Heading1Char"/>
    <w:qFormat/>
    <w:rsid w:val="00B4035B"/>
    <w:pPr>
      <w:keepNext/>
      <w:spacing w:before="240" w:after="60"/>
      <w:outlineLvl w:val="0"/>
    </w:pPr>
    <w:rPr>
      <w:rFonts w:ascii="Cambria" w:hAnsi="Cambria" w:cs="Times New Roman"/>
      <w:b/>
      <w:bCs/>
      <w:kern w:val="32"/>
      <w:sz w:val="32"/>
      <w:szCs w:val="32"/>
      <w:lang w:val="fr-FR" w:eastAsia="x-none"/>
    </w:rPr>
  </w:style>
  <w:style w:type="paragraph" w:styleId="Heading2">
    <w:name w:val="heading 2"/>
    <w:aliases w:val="Paranum"/>
    <w:basedOn w:val="Normal"/>
    <w:next w:val="Heading3"/>
    <w:link w:val="Heading2Char"/>
    <w:qFormat/>
    <w:rsid w:val="007C4277"/>
    <w:pPr>
      <w:keepNext/>
      <w:overflowPunct w:val="0"/>
      <w:autoSpaceDE w:val="0"/>
      <w:autoSpaceDN w:val="0"/>
      <w:adjustRightInd w:val="0"/>
      <w:spacing w:after="220"/>
      <w:ind w:hanging="851"/>
      <w:textAlignment w:val="baseline"/>
      <w:outlineLvl w:val="1"/>
    </w:pPr>
    <w:rPr>
      <w:rFonts w:ascii="Times New Roman" w:hAnsi="Times New Roman" w:cs="Times New Roman"/>
      <w:b/>
      <w:sz w:val="28"/>
      <w:szCs w:val="20"/>
      <w:lang w:val="en-GB" w:eastAsia="x-none"/>
    </w:rPr>
  </w:style>
  <w:style w:type="paragraph" w:styleId="Heading3">
    <w:name w:val="heading 3"/>
    <w:aliases w:val="Centered,(text),(Sub-Chapter),Heading 3 Char Char Char Char Char Char"/>
    <w:basedOn w:val="Normal"/>
    <w:next w:val="Normal"/>
    <w:link w:val="Heading3Char"/>
    <w:unhideWhenUsed/>
    <w:qFormat/>
    <w:rsid w:val="00A84128"/>
    <w:pPr>
      <w:keepNext/>
      <w:spacing w:before="240" w:after="60"/>
      <w:outlineLvl w:val="2"/>
    </w:pPr>
    <w:rPr>
      <w:rFonts w:ascii="Cambria" w:hAnsi="Cambria" w:cs="Times New Roman"/>
      <w:b/>
      <w:bCs/>
      <w:sz w:val="26"/>
      <w:szCs w:val="26"/>
    </w:rPr>
  </w:style>
  <w:style w:type="paragraph" w:styleId="Heading4">
    <w:name w:val="heading 4"/>
    <w:aliases w:val="Centred"/>
    <w:basedOn w:val="Normal"/>
    <w:next w:val="Text"/>
    <w:link w:val="Heading4Char"/>
    <w:qFormat/>
    <w:rsid w:val="007C4277"/>
    <w:pPr>
      <w:keepNext/>
      <w:overflowPunct w:val="0"/>
      <w:autoSpaceDE w:val="0"/>
      <w:autoSpaceDN w:val="0"/>
      <w:adjustRightInd w:val="0"/>
      <w:spacing w:after="220"/>
      <w:ind w:hanging="851"/>
      <w:textAlignment w:val="baseline"/>
      <w:outlineLvl w:val="3"/>
    </w:pPr>
    <w:rPr>
      <w:rFonts w:ascii="Times New Roman" w:hAnsi="Times New Roman" w:cs="Times New Roman"/>
      <w:b/>
      <w:i/>
      <w:szCs w:val="20"/>
      <w:lang w:val="en-GB" w:eastAsia="x-none"/>
    </w:rPr>
  </w:style>
  <w:style w:type="paragraph" w:styleId="Heading5">
    <w:name w:val="heading 5"/>
    <w:aliases w:val="Side"/>
    <w:basedOn w:val="Normal"/>
    <w:link w:val="Heading5Char"/>
    <w:qFormat/>
    <w:rsid w:val="007C4277"/>
    <w:pPr>
      <w:overflowPunct w:val="0"/>
      <w:autoSpaceDE w:val="0"/>
      <w:autoSpaceDN w:val="0"/>
      <w:adjustRightInd w:val="0"/>
      <w:spacing w:before="130"/>
      <w:textAlignment w:val="baseline"/>
      <w:outlineLvl w:val="4"/>
    </w:pPr>
    <w:rPr>
      <w:rFonts w:ascii="Times New Roman" w:hAnsi="Times New Roman" w:cs="Times New Roman"/>
      <w:sz w:val="22"/>
      <w:szCs w:val="20"/>
      <w:lang w:val="en-GB" w:eastAsia="x-none"/>
    </w:rPr>
  </w:style>
  <w:style w:type="paragraph" w:styleId="Heading6">
    <w:name w:val="heading 6"/>
    <w:basedOn w:val="Normal"/>
    <w:next w:val="Heading7"/>
    <w:link w:val="Heading6Char"/>
    <w:qFormat/>
    <w:rsid w:val="007C4277"/>
    <w:pPr>
      <w:overflowPunct w:val="0"/>
      <w:autoSpaceDE w:val="0"/>
      <w:autoSpaceDN w:val="0"/>
      <w:adjustRightInd w:val="0"/>
      <w:spacing w:before="240" w:after="60"/>
      <w:ind w:hanging="851"/>
      <w:textAlignment w:val="baseline"/>
      <w:outlineLvl w:val="5"/>
    </w:pPr>
    <w:rPr>
      <w:rFonts w:ascii="Times New Roman" w:hAnsi="Times New Roman" w:cs="Times New Roman"/>
      <w:sz w:val="36"/>
      <w:szCs w:val="20"/>
      <w:lang w:val="en-GB" w:eastAsia="x-none"/>
    </w:rPr>
  </w:style>
  <w:style w:type="paragraph" w:styleId="Heading7">
    <w:name w:val="heading 7"/>
    <w:basedOn w:val="Normal"/>
    <w:next w:val="Normal"/>
    <w:link w:val="Heading7Char"/>
    <w:qFormat/>
    <w:rsid w:val="007C4277"/>
    <w:pPr>
      <w:overflowPunct w:val="0"/>
      <w:autoSpaceDE w:val="0"/>
      <w:autoSpaceDN w:val="0"/>
      <w:adjustRightInd w:val="0"/>
      <w:spacing w:before="240" w:after="60"/>
      <w:textAlignment w:val="baseline"/>
      <w:outlineLvl w:val="6"/>
    </w:pPr>
    <w:rPr>
      <w:rFonts w:ascii="Times New Roman" w:hAnsi="Times New Roman" w:cs="Times New Roman"/>
      <w:sz w:val="22"/>
      <w:szCs w:val="20"/>
      <w:lang w:val="en-GB" w:eastAsia="x-none"/>
    </w:rPr>
  </w:style>
  <w:style w:type="paragraph" w:styleId="Heading8">
    <w:name w:val="heading 8"/>
    <w:basedOn w:val="Normal"/>
    <w:next w:val="Normal"/>
    <w:link w:val="Heading8Char"/>
    <w:qFormat/>
    <w:rsid w:val="007C4277"/>
    <w:pPr>
      <w:overflowPunct w:val="0"/>
      <w:autoSpaceDE w:val="0"/>
      <w:autoSpaceDN w:val="0"/>
      <w:adjustRightInd w:val="0"/>
      <w:spacing w:before="240" w:after="60"/>
      <w:textAlignment w:val="baseline"/>
      <w:outlineLvl w:val="7"/>
    </w:pPr>
    <w:rPr>
      <w:rFonts w:ascii="Times New Roman" w:hAnsi="Times New Roman" w:cs="Times New Roman"/>
      <w:sz w:val="22"/>
      <w:szCs w:val="20"/>
      <w:lang w:val="en-GB" w:eastAsia="x-none"/>
    </w:rPr>
  </w:style>
  <w:style w:type="paragraph" w:styleId="Heading9">
    <w:name w:val="heading 9"/>
    <w:basedOn w:val="Normal"/>
    <w:next w:val="Normal"/>
    <w:link w:val="Heading9Char"/>
    <w:qFormat/>
    <w:rsid w:val="007C4277"/>
    <w:pPr>
      <w:overflowPunct w:val="0"/>
      <w:autoSpaceDE w:val="0"/>
      <w:autoSpaceDN w:val="0"/>
      <w:adjustRightInd w:val="0"/>
      <w:spacing w:before="240" w:after="60"/>
      <w:textAlignment w:val="baseline"/>
      <w:outlineLvl w:val="8"/>
    </w:pPr>
    <w:rPr>
      <w:rFonts w:ascii="Times New Roman" w:hAnsi="Times New Roman" w:cs="Times New Roman"/>
      <w:sz w:val="22"/>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035B"/>
    <w:rPr>
      <w:rFonts w:ascii="Cambria" w:eastAsia="Times New Roman" w:hAnsi="Cambria" w:cs="Times New Roman"/>
      <w:b/>
      <w:bCs/>
      <w:kern w:val="32"/>
      <w:sz w:val="32"/>
      <w:szCs w:val="32"/>
      <w:lang w:val="fr-FR"/>
    </w:rPr>
  </w:style>
  <w:style w:type="character" w:customStyle="1" w:styleId="Heading3Char">
    <w:name w:val="Heading 3 Char"/>
    <w:aliases w:val="Centered Char,(text) Char,(Sub-Chapter) Char,Heading 3 Char Char Char Char Char Char Char1"/>
    <w:link w:val="Heading3"/>
    <w:rsid w:val="00A84128"/>
    <w:rPr>
      <w:rFonts w:ascii="Cambria" w:eastAsia="Times New Roman" w:hAnsi="Cambria" w:cs="Times New Roman"/>
      <w:b/>
      <w:bCs/>
      <w:sz w:val="26"/>
      <w:szCs w:val="26"/>
      <w:lang w:val="ru-RU" w:eastAsia="ru-RU"/>
    </w:rPr>
  </w:style>
  <w:style w:type="character" w:customStyle="1" w:styleId="Heading2Char">
    <w:name w:val="Heading 2 Char"/>
    <w:aliases w:val="Paranum Char"/>
    <w:link w:val="Heading2"/>
    <w:rsid w:val="007C4277"/>
    <w:rPr>
      <w:rFonts w:ascii="Times New Roman" w:eastAsia="Times New Roman" w:hAnsi="Times New Roman"/>
      <w:b/>
      <w:sz w:val="28"/>
      <w:lang w:val="en-GB"/>
    </w:rPr>
  </w:style>
  <w:style w:type="paragraph" w:customStyle="1" w:styleId="Text">
    <w:name w:val="Text"/>
    <w:basedOn w:val="Normal"/>
    <w:rsid w:val="00235B7E"/>
    <w:pPr>
      <w:overflowPunct w:val="0"/>
      <w:autoSpaceDE w:val="0"/>
      <w:autoSpaceDN w:val="0"/>
      <w:adjustRightInd w:val="0"/>
      <w:spacing w:after="220"/>
      <w:jc w:val="both"/>
      <w:textAlignment w:val="baseline"/>
    </w:pPr>
    <w:rPr>
      <w:rFonts w:ascii="Times New Roman" w:hAnsi="Times New Roman" w:cs="Times New Roman"/>
      <w:sz w:val="22"/>
      <w:szCs w:val="20"/>
      <w:lang w:val="en-GB" w:eastAsia="en-US"/>
    </w:rPr>
  </w:style>
  <w:style w:type="character" w:customStyle="1" w:styleId="Heading4Char">
    <w:name w:val="Heading 4 Char"/>
    <w:aliases w:val="Centred Char"/>
    <w:link w:val="Heading4"/>
    <w:rsid w:val="007C4277"/>
    <w:rPr>
      <w:rFonts w:ascii="Times New Roman" w:eastAsia="Times New Roman" w:hAnsi="Times New Roman"/>
      <w:b/>
      <w:i/>
      <w:sz w:val="24"/>
      <w:lang w:val="en-GB"/>
    </w:rPr>
  </w:style>
  <w:style w:type="character" w:customStyle="1" w:styleId="Heading5Char">
    <w:name w:val="Heading 5 Char"/>
    <w:aliases w:val="Side Char"/>
    <w:link w:val="Heading5"/>
    <w:rsid w:val="007C4277"/>
    <w:rPr>
      <w:rFonts w:ascii="Times New Roman" w:eastAsia="Times New Roman" w:hAnsi="Times New Roman"/>
      <w:sz w:val="22"/>
      <w:lang w:val="en-GB"/>
    </w:rPr>
  </w:style>
  <w:style w:type="character" w:customStyle="1" w:styleId="Heading7Char">
    <w:name w:val="Heading 7 Char"/>
    <w:link w:val="Heading7"/>
    <w:rsid w:val="007C4277"/>
    <w:rPr>
      <w:rFonts w:ascii="Times New Roman" w:eastAsia="Times New Roman" w:hAnsi="Times New Roman"/>
      <w:sz w:val="22"/>
      <w:lang w:val="en-GB"/>
    </w:rPr>
  </w:style>
  <w:style w:type="character" w:customStyle="1" w:styleId="Heading6Char">
    <w:name w:val="Heading 6 Char"/>
    <w:link w:val="Heading6"/>
    <w:rsid w:val="007C4277"/>
    <w:rPr>
      <w:rFonts w:ascii="Times New Roman" w:eastAsia="Times New Roman" w:hAnsi="Times New Roman"/>
      <w:sz w:val="36"/>
      <w:lang w:val="en-GB"/>
    </w:rPr>
  </w:style>
  <w:style w:type="character" w:customStyle="1" w:styleId="Heading8Char">
    <w:name w:val="Heading 8 Char"/>
    <w:link w:val="Heading8"/>
    <w:rsid w:val="007C4277"/>
    <w:rPr>
      <w:rFonts w:ascii="Times New Roman" w:eastAsia="Times New Roman" w:hAnsi="Times New Roman"/>
      <w:sz w:val="22"/>
      <w:lang w:val="en-GB"/>
    </w:rPr>
  </w:style>
  <w:style w:type="character" w:customStyle="1" w:styleId="Heading9Char">
    <w:name w:val="Heading 9 Char"/>
    <w:link w:val="Heading9"/>
    <w:rsid w:val="007C4277"/>
    <w:rPr>
      <w:rFonts w:ascii="Times New Roman" w:eastAsia="Times New Roman" w:hAnsi="Times New Roman"/>
      <w:sz w:val="22"/>
      <w:lang w:val="en-GB"/>
    </w:rPr>
  </w:style>
  <w:style w:type="paragraph" w:styleId="Header">
    <w:name w:val="header"/>
    <w:aliases w:val="h,Header Char Char Char Char,Header Char Char Char,Header Char Char"/>
    <w:basedOn w:val="Normal"/>
    <w:link w:val="HeaderChar"/>
    <w:uiPriority w:val="99"/>
    <w:rsid w:val="00B4035B"/>
    <w:pPr>
      <w:tabs>
        <w:tab w:val="center" w:pos="4320"/>
        <w:tab w:val="right" w:pos="8640"/>
      </w:tabs>
    </w:pPr>
    <w:rPr>
      <w:rFonts w:ascii="Arial" w:hAnsi="Arial" w:cs="Times New Roman"/>
      <w:spacing w:val="36"/>
      <w:kern w:val="16"/>
      <w:position w:val="-40"/>
      <w:sz w:val="20"/>
      <w:szCs w:val="20"/>
      <w:lang w:val="en-US" w:eastAsia="x-none"/>
    </w:rPr>
  </w:style>
  <w:style w:type="character" w:customStyle="1" w:styleId="HeaderChar">
    <w:name w:val="Header Char"/>
    <w:aliases w:val="h Char,Header Char Char Char Char Char,Header Char Char Char Char1,Header Char Char Char1"/>
    <w:link w:val="Header"/>
    <w:uiPriority w:val="99"/>
    <w:rsid w:val="00B4035B"/>
    <w:rPr>
      <w:rFonts w:ascii="Arial" w:eastAsia="Times New Roman" w:hAnsi="Arial" w:cs="Arial"/>
      <w:spacing w:val="36"/>
      <w:kern w:val="16"/>
      <w:position w:val="-40"/>
      <w:szCs w:val="20"/>
      <w:lang w:val="en-US"/>
    </w:rPr>
  </w:style>
  <w:style w:type="character" w:styleId="Hyperlink">
    <w:name w:val="Hyperlink"/>
    <w:rsid w:val="00B4035B"/>
    <w:rPr>
      <w:color w:val="757E88"/>
      <w:u w:val="single"/>
    </w:rPr>
  </w:style>
  <w:style w:type="paragraph" w:styleId="NormalWeb">
    <w:name w:val="Normal (Web)"/>
    <w:aliases w:val="webb, 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qFormat/>
    <w:rsid w:val="00B4035B"/>
    <w:pPr>
      <w:spacing w:before="100" w:beforeAutospacing="1" w:after="100" w:afterAutospacing="1"/>
    </w:pPr>
    <w:rPr>
      <w:rFonts w:ascii="Times New Roman" w:hAnsi="Times New Roman" w:cs="Times New Roman"/>
      <w:lang w:val="x-none" w:eastAsia="x-none"/>
    </w:rPr>
  </w:style>
  <w:style w:type="character" w:customStyle="1" w:styleId="longtext">
    <w:name w:val="long_text"/>
    <w:rsid w:val="00B4035B"/>
  </w:style>
  <w:style w:type="paragraph" w:styleId="BodyText">
    <w:name w:val="Body Text"/>
    <w:aliases w:val="(Main Text),date,Body Text (Main text)"/>
    <w:basedOn w:val="Normal"/>
    <w:link w:val="BodyTextChar"/>
    <w:rsid w:val="00B4035B"/>
    <w:pPr>
      <w:spacing w:after="120"/>
    </w:pPr>
    <w:rPr>
      <w:rFonts w:ascii="Times New Roman" w:hAnsi="Times New Roman" w:cs="Times New Roman"/>
      <w:lang w:val="en-US"/>
    </w:rPr>
  </w:style>
  <w:style w:type="character" w:customStyle="1" w:styleId="BodyTextChar">
    <w:name w:val="Body Text Char"/>
    <w:aliases w:val="(Main Text) Char,date Char,Body Text (Main text) Char"/>
    <w:link w:val="BodyText"/>
    <w:rsid w:val="00B4035B"/>
    <w:rPr>
      <w:rFonts w:ascii="Times New Roman" w:eastAsia="Times New Roman" w:hAnsi="Times New Roman" w:cs="Times New Roman"/>
      <w:sz w:val="24"/>
      <w:szCs w:val="24"/>
      <w:lang w:val="en-US" w:eastAsia="ru-RU"/>
    </w:rPr>
  </w:style>
  <w:style w:type="character" w:styleId="Strong">
    <w:name w:val="Strong"/>
    <w:qFormat/>
    <w:rsid w:val="00B4035B"/>
    <w:rPr>
      <w:b/>
      <w:bCs/>
    </w:rPr>
  </w:style>
  <w:style w:type="paragraph" w:styleId="BodyTextIndent">
    <w:name w:val="Body Text Indent"/>
    <w:basedOn w:val="Normal"/>
    <w:link w:val="BodyTextIndentChar"/>
    <w:rsid w:val="00B4035B"/>
    <w:pPr>
      <w:ind w:firstLine="709"/>
      <w:jc w:val="both"/>
    </w:pPr>
    <w:rPr>
      <w:rFonts w:cs="Times New Roman"/>
      <w:sz w:val="20"/>
      <w:szCs w:val="20"/>
      <w:lang w:val="hy-AM"/>
    </w:rPr>
  </w:style>
  <w:style w:type="character" w:customStyle="1" w:styleId="BodyTextIndentChar">
    <w:name w:val="Body Text Indent Char"/>
    <w:link w:val="BodyTextIndent"/>
    <w:rsid w:val="00B4035B"/>
    <w:rPr>
      <w:rFonts w:ascii="Arial Armenian" w:eastAsia="Times New Roman" w:hAnsi="Arial Armenian" w:cs="Times New Roman"/>
      <w:szCs w:val="20"/>
      <w:lang w:val="hy-AM" w:eastAsia="ru-RU"/>
    </w:rPr>
  </w:style>
  <w:style w:type="paragraph" w:styleId="BodyTextIndent2">
    <w:name w:val="Body Text Indent 2"/>
    <w:basedOn w:val="Normal"/>
    <w:link w:val="BodyTextIndent2Char"/>
    <w:rsid w:val="00B4035B"/>
    <w:pPr>
      <w:spacing w:after="120" w:line="480" w:lineRule="auto"/>
      <w:ind w:left="360"/>
    </w:pPr>
    <w:rPr>
      <w:rFonts w:ascii="Times New Roman" w:hAnsi="Times New Roman" w:cs="Times New Roman"/>
      <w:lang w:val="fr-FR" w:eastAsia="x-none"/>
    </w:rPr>
  </w:style>
  <w:style w:type="character" w:customStyle="1" w:styleId="BodyTextIndent2Char">
    <w:name w:val="Body Text Indent 2 Char"/>
    <w:link w:val="BodyTextIndent2"/>
    <w:rsid w:val="00B4035B"/>
    <w:rPr>
      <w:rFonts w:ascii="Times New Roman" w:eastAsia="Times New Roman" w:hAnsi="Times New Roman" w:cs="Times New Roman"/>
      <w:sz w:val="24"/>
      <w:szCs w:val="24"/>
      <w:lang w:val="fr-FR"/>
    </w:rPr>
  </w:style>
  <w:style w:type="paragraph" w:styleId="Footer">
    <w:name w:val="footer"/>
    <w:basedOn w:val="Normal"/>
    <w:link w:val="FooterChar"/>
    <w:rsid w:val="00B4035B"/>
    <w:pPr>
      <w:tabs>
        <w:tab w:val="center" w:pos="4320"/>
        <w:tab w:val="right" w:pos="8640"/>
      </w:tabs>
    </w:pPr>
    <w:rPr>
      <w:rFonts w:ascii="Times New Roman" w:hAnsi="Times New Roman" w:cs="Times New Roman"/>
      <w:lang w:val="fr-FR" w:eastAsia="x-none"/>
    </w:rPr>
  </w:style>
  <w:style w:type="character" w:customStyle="1" w:styleId="FooterChar">
    <w:name w:val="Footer Char"/>
    <w:link w:val="Footer"/>
    <w:rsid w:val="00B4035B"/>
    <w:rPr>
      <w:rFonts w:ascii="Times New Roman" w:eastAsia="Times New Roman" w:hAnsi="Times New Roman" w:cs="Times New Roman"/>
      <w:sz w:val="24"/>
      <w:szCs w:val="24"/>
      <w:lang w:val="fr-FR"/>
    </w:rPr>
  </w:style>
  <w:style w:type="character" w:styleId="PageNumber">
    <w:name w:val="page number"/>
    <w:rsid w:val="00B4035B"/>
  </w:style>
  <w:style w:type="paragraph" w:customStyle="1" w:styleId="BodyText21">
    <w:name w:val="Body Text 21"/>
    <w:basedOn w:val="Normal"/>
    <w:uiPriority w:val="99"/>
    <w:qFormat/>
    <w:rsid w:val="00B4035B"/>
    <w:pPr>
      <w:overflowPunct w:val="0"/>
      <w:autoSpaceDE w:val="0"/>
      <w:autoSpaceDN w:val="0"/>
      <w:adjustRightInd w:val="0"/>
      <w:spacing w:line="360" w:lineRule="auto"/>
      <w:ind w:firstLine="720"/>
      <w:jc w:val="both"/>
      <w:textAlignment w:val="baseline"/>
    </w:pPr>
    <w:rPr>
      <w:rFonts w:ascii="Times Armenian" w:hAnsi="Times Armenian" w:cs="Times New Roman"/>
      <w:sz w:val="22"/>
      <w:szCs w:val="20"/>
      <w:lang w:val="en-US" w:eastAsia="en-US"/>
    </w:rPr>
  </w:style>
  <w:style w:type="paragraph" w:styleId="Title">
    <w:name w:val="Title"/>
    <w:basedOn w:val="Normal"/>
    <w:next w:val="Normal"/>
    <w:link w:val="TitleChar"/>
    <w:qFormat/>
    <w:rsid w:val="00B4035B"/>
    <w:pPr>
      <w:spacing w:before="240" w:after="60"/>
      <w:jc w:val="center"/>
      <w:outlineLvl w:val="0"/>
    </w:pPr>
    <w:rPr>
      <w:rFonts w:ascii="Cambria" w:hAnsi="Cambria" w:cs="Times New Roman"/>
      <w:b/>
      <w:bCs/>
      <w:kern w:val="28"/>
      <w:sz w:val="32"/>
      <w:szCs w:val="32"/>
      <w:lang w:val="fr-FR" w:eastAsia="x-none"/>
    </w:rPr>
  </w:style>
  <w:style w:type="character" w:customStyle="1" w:styleId="TitleChar">
    <w:name w:val="Title Char"/>
    <w:link w:val="Title"/>
    <w:rsid w:val="00B4035B"/>
    <w:rPr>
      <w:rFonts w:ascii="Cambria" w:eastAsia="Times New Roman" w:hAnsi="Cambria" w:cs="Times New Roman"/>
      <w:b/>
      <w:bCs/>
      <w:kern w:val="28"/>
      <w:sz w:val="32"/>
      <w:szCs w:val="32"/>
      <w:lang w:val="fr-FR"/>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Ha"/>
    <w:basedOn w:val="Normal"/>
    <w:link w:val="ListParagraphChar"/>
    <w:uiPriority w:val="34"/>
    <w:qFormat/>
    <w:rsid w:val="00B4035B"/>
    <w:pPr>
      <w:spacing w:after="200" w:line="276" w:lineRule="auto"/>
      <w:ind w:left="720"/>
      <w:contextualSpacing/>
    </w:pPr>
    <w:rPr>
      <w:rFonts w:ascii="GHEA Grapalat" w:eastAsia="Calibri" w:hAnsi="GHEA Grapalat" w:cs="Times New Roman"/>
      <w:sz w:val="22"/>
      <w:szCs w:val="22"/>
      <w:lang w:val="x-none" w:eastAsia="x-none"/>
    </w:rPr>
  </w:style>
  <w:style w:type="paragraph" w:customStyle="1" w:styleId="hodvats">
    <w:name w:val="hodvats"/>
    <w:basedOn w:val="Normal"/>
    <w:rsid w:val="00B4035B"/>
    <w:pPr>
      <w:tabs>
        <w:tab w:val="left" w:pos="993"/>
        <w:tab w:val="left" w:pos="1985"/>
      </w:tabs>
      <w:spacing w:before="113" w:after="57" w:line="220" w:lineRule="exact"/>
      <w:ind w:firstLine="397"/>
      <w:jc w:val="both"/>
    </w:pPr>
    <w:rPr>
      <w:rFonts w:ascii="Dallak Helv" w:hAnsi="Dallak Helv" w:cs="Times New Roman"/>
      <w:b/>
      <w:noProof/>
      <w:sz w:val="18"/>
      <w:szCs w:val="20"/>
      <w:lang w:val="en-US" w:eastAsia="en-US"/>
    </w:rPr>
  </w:style>
  <w:style w:type="paragraph" w:styleId="BodyTextIndent3">
    <w:name w:val="Body Text Indent 3"/>
    <w:basedOn w:val="Normal"/>
    <w:link w:val="BodyTextIndent3Char"/>
    <w:rsid w:val="00B4035B"/>
    <w:pPr>
      <w:spacing w:after="120"/>
      <w:ind w:left="360"/>
    </w:pPr>
    <w:rPr>
      <w:rFonts w:ascii="Times New Roman" w:hAnsi="Times New Roman" w:cs="Times New Roman"/>
      <w:sz w:val="16"/>
      <w:szCs w:val="16"/>
      <w:lang w:val="fr-FR" w:eastAsia="x-none"/>
    </w:rPr>
  </w:style>
  <w:style w:type="character" w:customStyle="1" w:styleId="BodyTextIndent3Char">
    <w:name w:val="Body Text Indent 3 Char"/>
    <w:link w:val="BodyTextIndent3"/>
    <w:rsid w:val="00B4035B"/>
    <w:rPr>
      <w:rFonts w:ascii="Times New Roman" w:eastAsia="Times New Roman" w:hAnsi="Times New Roman" w:cs="Times New Roman"/>
      <w:sz w:val="16"/>
      <w:szCs w:val="16"/>
      <w:lang w:val="fr-FR"/>
    </w:rPr>
  </w:style>
  <w:style w:type="paragraph" w:customStyle="1" w:styleId="mechtex">
    <w:name w:val="mechtex"/>
    <w:basedOn w:val="Normal"/>
    <w:link w:val="mechtexChar"/>
    <w:qFormat/>
    <w:rsid w:val="00B4035B"/>
    <w:pPr>
      <w:jc w:val="center"/>
    </w:pPr>
    <w:rPr>
      <w:rFonts w:cs="Times New Roman"/>
      <w:sz w:val="20"/>
      <w:szCs w:val="20"/>
      <w:lang w:val="en-US"/>
    </w:rPr>
  </w:style>
  <w:style w:type="character" w:customStyle="1" w:styleId="mechtexChar">
    <w:name w:val="mechtex Char"/>
    <w:link w:val="mechtex"/>
    <w:rsid w:val="00B4035B"/>
    <w:rPr>
      <w:rFonts w:ascii="Arial Armenian" w:eastAsia="Times New Roman" w:hAnsi="Arial Armenian" w:cs="Times New Roman"/>
      <w:szCs w:val="20"/>
      <w:lang w:val="en-US" w:eastAsia="ru-RU"/>
    </w:rPr>
  </w:style>
  <w:style w:type="paragraph" w:customStyle="1" w:styleId="norm">
    <w:name w:val="norm"/>
    <w:basedOn w:val="Normal"/>
    <w:link w:val="normChar"/>
    <w:rsid w:val="00153EA6"/>
    <w:pPr>
      <w:spacing w:line="480" w:lineRule="auto"/>
      <w:ind w:firstLine="709"/>
      <w:jc w:val="both"/>
    </w:pPr>
    <w:rPr>
      <w:rFonts w:cs="Times New Roman"/>
      <w:sz w:val="22"/>
      <w:szCs w:val="22"/>
      <w:lang w:val="x-none"/>
    </w:rPr>
  </w:style>
  <w:style w:type="character" w:customStyle="1" w:styleId="normChar">
    <w:name w:val="norm Char"/>
    <w:link w:val="norm"/>
    <w:locked/>
    <w:rsid w:val="00153EA6"/>
    <w:rPr>
      <w:rFonts w:ascii="Arial Armenian" w:eastAsia="Times New Roman" w:hAnsi="Arial Armenian"/>
      <w:sz w:val="22"/>
      <w:szCs w:val="22"/>
      <w:lang w:eastAsia="ru-RU"/>
    </w:rPr>
  </w:style>
  <w:style w:type="character" w:styleId="FollowedHyperlink">
    <w:name w:val="FollowedHyperlink"/>
    <w:rsid w:val="00153EA6"/>
    <w:rPr>
      <w:color w:val="800080"/>
      <w:u w:val="single"/>
    </w:rPr>
  </w:style>
  <w:style w:type="paragraph" w:customStyle="1" w:styleId="p14">
    <w:name w:val="p14"/>
    <w:basedOn w:val="Normal"/>
    <w:rsid w:val="00612583"/>
    <w:pPr>
      <w:spacing w:before="100" w:beforeAutospacing="1" w:after="100" w:afterAutospacing="1"/>
    </w:pPr>
    <w:rPr>
      <w:rFonts w:ascii="Times New Roman" w:hAnsi="Times New Roman" w:cs="Times New Roman"/>
      <w:lang w:val="en-US" w:eastAsia="en-US"/>
    </w:rPr>
  </w:style>
  <w:style w:type="paragraph" w:styleId="BodyText2">
    <w:name w:val="Body Text 2"/>
    <w:basedOn w:val="Normal"/>
    <w:link w:val="BodyText2Char"/>
    <w:rsid w:val="00A01B91"/>
    <w:pPr>
      <w:spacing w:after="120" w:line="480" w:lineRule="auto"/>
    </w:pPr>
    <w:rPr>
      <w:rFonts w:cs="Times New Roman"/>
    </w:rPr>
  </w:style>
  <w:style w:type="character" w:customStyle="1" w:styleId="BodyText2Char">
    <w:name w:val="Body Text 2 Char"/>
    <w:link w:val="BodyText2"/>
    <w:rsid w:val="00A01B91"/>
    <w:rPr>
      <w:rFonts w:ascii="Arial Armenian" w:eastAsia="Times New Roman" w:hAnsi="Arial Armenian" w:cs="Sylfaen"/>
      <w:sz w:val="24"/>
      <w:szCs w:val="24"/>
      <w:lang w:val="ru-RU" w:eastAsia="ru-RU"/>
    </w:rPr>
  </w:style>
  <w:style w:type="paragraph" w:styleId="FootnoteText">
    <w:name w:val="footnote text"/>
    <w:aliases w:val="fn,ADB,single space,footnote text Char,fn Char,ADB Char,single space Char Char,footnote text,FOOTNOTES Char,FOOTNOTES Char Char Char,FOOTNOTES,Footnote Text Char2 Char,Footnote Text Char1 Char Char,f,Footnote,Footnote Text Char"/>
    <w:basedOn w:val="Normal"/>
    <w:link w:val="FootnoteTextChar1"/>
    <w:rsid w:val="00A01B91"/>
    <w:pPr>
      <w:overflowPunct w:val="0"/>
      <w:autoSpaceDE w:val="0"/>
      <w:autoSpaceDN w:val="0"/>
      <w:adjustRightInd w:val="0"/>
      <w:textAlignment w:val="baseline"/>
    </w:pPr>
    <w:rPr>
      <w:rFonts w:ascii="Times New Roman" w:hAnsi="Times New Roman" w:cs="Times New Roman"/>
      <w:sz w:val="20"/>
      <w:szCs w:val="20"/>
      <w:lang w:val="en-GB" w:eastAsia="x-none"/>
    </w:rPr>
  </w:style>
  <w:style w:type="character" w:customStyle="1" w:styleId="FootnoteTextChar1">
    <w:name w:val="Footnote Text Char1"/>
    <w:aliases w:val="fn Char1,ADB Char1,single space Char,footnote text Char Char,fn Char Char,ADB Char Char,single space Char Char Char,footnote text Char1,FOOTNOTES Char Char,FOOTNOTES Char Char Char Char,FOOTNOTES Char1,Footnote Text Char2 Char Char"/>
    <w:link w:val="FootnoteText"/>
    <w:rsid w:val="00A01B91"/>
    <w:rPr>
      <w:rFonts w:ascii="Times New Roman" w:eastAsia="Times New Roman" w:hAnsi="Times New Roman"/>
      <w:lang w:val="en-GB"/>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unhideWhenUsed/>
    <w:rsid w:val="00A01B91"/>
    <w:rPr>
      <w:vertAlign w:val="superscript"/>
    </w:rPr>
  </w:style>
  <w:style w:type="paragraph" w:customStyle="1" w:styleId="Tabletext">
    <w:name w:val="Tabletext"/>
    <w:basedOn w:val="Normal"/>
    <w:rsid w:val="00235B7E"/>
    <w:pPr>
      <w:overflowPunct w:val="0"/>
      <w:autoSpaceDE w:val="0"/>
      <w:autoSpaceDN w:val="0"/>
      <w:adjustRightInd w:val="0"/>
      <w:ind w:left="153" w:hanging="153"/>
      <w:textAlignment w:val="baseline"/>
    </w:pPr>
    <w:rPr>
      <w:rFonts w:ascii="Times New Roman" w:hAnsi="Times New Roman" w:cs="Times New Roman"/>
      <w:sz w:val="18"/>
      <w:szCs w:val="20"/>
      <w:lang w:val="en-GB" w:eastAsia="en-US"/>
    </w:rPr>
  </w:style>
  <w:style w:type="paragraph" w:styleId="Caption">
    <w:name w:val="caption"/>
    <w:basedOn w:val="Normal"/>
    <w:next w:val="Normal"/>
    <w:qFormat/>
    <w:rsid w:val="00235B7E"/>
    <w:pPr>
      <w:keepNext/>
      <w:keepLines/>
      <w:overflowPunct w:val="0"/>
      <w:autoSpaceDE w:val="0"/>
      <w:autoSpaceDN w:val="0"/>
      <w:adjustRightInd w:val="0"/>
      <w:spacing w:before="130" w:after="130"/>
      <w:textAlignment w:val="baseline"/>
    </w:pPr>
    <w:rPr>
      <w:rFonts w:ascii="Times New Roman" w:hAnsi="Times New Roman" w:cs="Times New Roman"/>
      <w:b/>
      <w:sz w:val="22"/>
      <w:szCs w:val="20"/>
      <w:lang w:val="en-GB" w:eastAsia="en-US"/>
    </w:rPr>
  </w:style>
  <w:style w:type="paragraph" w:customStyle="1" w:styleId="CaptionSubtitle">
    <w:name w:val="Caption: Subtitle"/>
    <w:rsid w:val="00235B7E"/>
    <w:rPr>
      <w:rFonts w:ascii="Arial" w:eastAsia="Times New Roman" w:hAnsi="Arial"/>
      <w:noProof/>
      <w:sz w:val="18"/>
    </w:rPr>
  </w:style>
  <w:style w:type="paragraph" w:styleId="ListBullet">
    <w:name w:val="List Bullet"/>
    <w:basedOn w:val="Normal"/>
    <w:autoRedefine/>
    <w:rsid w:val="007C4277"/>
    <w:pPr>
      <w:tabs>
        <w:tab w:val="num" w:pos="3435"/>
      </w:tabs>
      <w:overflowPunct w:val="0"/>
      <w:autoSpaceDE w:val="0"/>
      <w:autoSpaceDN w:val="0"/>
      <w:adjustRightInd w:val="0"/>
      <w:spacing w:before="130"/>
      <w:ind w:left="3435" w:hanging="360"/>
      <w:jc w:val="both"/>
      <w:textAlignment w:val="baseline"/>
    </w:pPr>
    <w:rPr>
      <w:rFonts w:ascii="Times New Roman" w:hAnsi="Times New Roman" w:cs="Times New Roman"/>
      <w:sz w:val="22"/>
      <w:szCs w:val="20"/>
      <w:lang w:val="en-GB" w:eastAsia="en-US"/>
    </w:rPr>
  </w:style>
  <w:style w:type="paragraph" w:styleId="BlockText">
    <w:name w:val="Block Text"/>
    <w:basedOn w:val="Normal"/>
    <w:rsid w:val="007C4277"/>
    <w:pPr>
      <w:spacing w:line="360" w:lineRule="auto"/>
      <w:ind w:left="800" w:right="800" w:firstLine="600"/>
      <w:jc w:val="both"/>
    </w:pPr>
    <w:rPr>
      <w:rFonts w:ascii="Times Armenian" w:hAnsi="Times Armenian" w:cs="Times New Roman"/>
      <w:sz w:val="22"/>
      <w:lang w:val="hy-AM" w:eastAsia="en-US"/>
    </w:rPr>
  </w:style>
  <w:style w:type="paragraph" w:styleId="PlainText">
    <w:name w:val="Plain Text"/>
    <w:basedOn w:val="Normal"/>
    <w:link w:val="PlainTextChar"/>
    <w:rsid w:val="007C4277"/>
    <w:rPr>
      <w:rFonts w:ascii="Courier New" w:hAnsi="Courier New" w:cs="Times New Roman"/>
      <w:sz w:val="20"/>
      <w:szCs w:val="20"/>
      <w:lang w:val="x-none" w:eastAsia="x-none"/>
    </w:rPr>
  </w:style>
  <w:style w:type="character" w:customStyle="1" w:styleId="PlainTextChar">
    <w:name w:val="Plain Text Char"/>
    <w:link w:val="PlainText"/>
    <w:rsid w:val="007C4277"/>
    <w:rPr>
      <w:rFonts w:ascii="Courier New" w:eastAsia="Times New Roman" w:hAnsi="Courier New" w:cs="Courier New"/>
    </w:rPr>
  </w:style>
  <w:style w:type="paragraph" w:customStyle="1" w:styleId="Graphic">
    <w:name w:val="Graphic"/>
    <w:basedOn w:val="Text"/>
    <w:rsid w:val="007C4277"/>
    <w:pPr>
      <w:keepNext/>
      <w:spacing w:after="130"/>
      <w:jc w:val="center"/>
    </w:pPr>
  </w:style>
  <w:style w:type="character" w:customStyle="1" w:styleId="FooterChar1">
    <w:name w:val="Footer Char1"/>
    <w:locked/>
    <w:rsid w:val="007C4277"/>
    <w:rPr>
      <w:sz w:val="22"/>
      <w:lang w:val="en-GB" w:eastAsia="en-US" w:bidi="ar-SA"/>
    </w:rPr>
  </w:style>
  <w:style w:type="paragraph" w:customStyle="1" w:styleId="Bullet">
    <w:name w:val="Bullet"/>
    <w:aliases w:val="bl,Bullet L1,bl1"/>
    <w:basedOn w:val="Normal"/>
    <w:rsid w:val="007C4277"/>
    <w:pPr>
      <w:numPr>
        <w:numId w:val="25"/>
      </w:numPr>
      <w:overflowPunct w:val="0"/>
      <w:autoSpaceDE w:val="0"/>
      <w:autoSpaceDN w:val="0"/>
      <w:adjustRightInd w:val="0"/>
      <w:spacing w:after="130"/>
      <w:jc w:val="both"/>
      <w:textAlignment w:val="baseline"/>
    </w:pPr>
    <w:rPr>
      <w:rFonts w:ascii="Times New Roman" w:hAnsi="Times New Roman" w:cs="Times New Roman"/>
      <w:sz w:val="22"/>
      <w:szCs w:val="20"/>
      <w:lang w:val="en-GB" w:eastAsia="en-US"/>
    </w:rPr>
  </w:style>
  <w:style w:type="paragraph" w:styleId="ListBullet2">
    <w:name w:val="List Bullet 2"/>
    <w:basedOn w:val="Normal"/>
    <w:autoRedefine/>
    <w:rsid w:val="007C4277"/>
    <w:pPr>
      <w:numPr>
        <w:numId w:val="24"/>
      </w:numPr>
    </w:pPr>
    <w:rPr>
      <w:rFonts w:ascii="Times New Roman" w:hAnsi="Times New Roman" w:cs="Times New Roman"/>
      <w:lang w:val="en-US" w:eastAsia="en-US"/>
    </w:rPr>
  </w:style>
  <w:style w:type="paragraph" w:styleId="ListContinue2">
    <w:name w:val="List Continue 2"/>
    <w:basedOn w:val="Normal"/>
    <w:rsid w:val="007C4277"/>
    <w:pPr>
      <w:spacing w:after="120"/>
      <w:ind w:left="720"/>
    </w:pPr>
    <w:rPr>
      <w:rFonts w:ascii="Times New Roman" w:hAnsi="Times New Roman" w:cs="Times New Roman"/>
      <w:lang w:val="en-US" w:eastAsia="en-US"/>
    </w:rPr>
  </w:style>
  <w:style w:type="paragraph" w:customStyle="1" w:styleId="GlossaryHeader">
    <w:name w:val="Glossary Header"/>
    <w:next w:val="Normal"/>
    <w:rsid w:val="007C4277"/>
    <w:pPr>
      <w:pageBreakBefore/>
      <w:overflowPunct w:val="0"/>
      <w:autoSpaceDE w:val="0"/>
      <w:autoSpaceDN w:val="0"/>
      <w:adjustRightInd w:val="0"/>
      <w:textAlignment w:val="baseline"/>
    </w:pPr>
    <w:rPr>
      <w:rFonts w:ascii="Times New Roman" w:eastAsia="Times New Roman" w:hAnsi="Times New Roman"/>
      <w:noProof/>
      <w:sz w:val="36"/>
      <w:lang w:val="en-GB"/>
    </w:rPr>
  </w:style>
  <w:style w:type="paragraph" w:styleId="BodyText3">
    <w:name w:val="Body Text 3"/>
    <w:basedOn w:val="Normal"/>
    <w:link w:val="BodyText3Char"/>
    <w:rsid w:val="007C4277"/>
    <w:pPr>
      <w:jc w:val="center"/>
    </w:pPr>
    <w:rPr>
      <w:rFonts w:ascii="Times Armenian" w:hAnsi="Times Armenian" w:cs="Times New Roman"/>
      <w:sz w:val="19"/>
      <w:lang w:val="it-IT" w:eastAsia="x-none"/>
    </w:rPr>
  </w:style>
  <w:style w:type="character" w:customStyle="1" w:styleId="BodyText3Char">
    <w:name w:val="Body Text 3 Char"/>
    <w:link w:val="BodyText3"/>
    <w:rsid w:val="007C4277"/>
    <w:rPr>
      <w:rFonts w:ascii="Times Armenian" w:eastAsia="Times New Roman" w:hAnsi="Times Armenian"/>
      <w:sz w:val="19"/>
      <w:szCs w:val="24"/>
      <w:lang w:val="it-IT"/>
    </w:rPr>
  </w:style>
  <w:style w:type="paragraph" w:styleId="CommentText">
    <w:name w:val="annotation text"/>
    <w:basedOn w:val="Normal"/>
    <w:link w:val="CommentTextChar"/>
    <w:rsid w:val="007C4277"/>
    <w:pPr>
      <w:overflowPunct w:val="0"/>
      <w:autoSpaceDE w:val="0"/>
      <w:autoSpaceDN w:val="0"/>
      <w:adjustRightInd w:val="0"/>
      <w:textAlignment w:val="baseline"/>
    </w:pPr>
    <w:rPr>
      <w:rFonts w:ascii="Times New Roman" w:hAnsi="Times New Roman" w:cs="Times New Roman"/>
      <w:sz w:val="20"/>
      <w:szCs w:val="20"/>
      <w:lang w:val="en-GB" w:eastAsia="x-none"/>
    </w:rPr>
  </w:style>
  <w:style w:type="character" w:customStyle="1" w:styleId="CommentTextChar">
    <w:name w:val="Comment Text Char"/>
    <w:link w:val="CommentText"/>
    <w:rsid w:val="007C4277"/>
    <w:rPr>
      <w:rFonts w:ascii="Times New Roman" w:eastAsia="Times New Roman" w:hAnsi="Times New Roman"/>
      <w:lang w:val="en-GB"/>
    </w:rPr>
  </w:style>
  <w:style w:type="paragraph" w:customStyle="1" w:styleId="KLegalHeading3">
    <w:name w:val="KLegal Heading 3"/>
    <w:basedOn w:val="Normal"/>
    <w:next w:val="Text"/>
    <w:rsid w:val="007C4277"/>
    <w:pPr>
      <w:keepNext/>
      <w:tabs>
        <w:tab w:val="num" w:pos="1800"/>
      </w:tabs>
      <w:overflowPunct w:val="0"/>
      <w:autoSpaceDE w:val="0"/>
      <w:autoSpaceDN w:val="0"/>
      <w:adjustRightInd w:val="0"/>
      <w:spacing w:after="220"/>
      <w:ind w:left="1440" w:hanging="720"/>
      <w:jc w:val="both"/>
      <w:textAlignment w:val="baseline"/>
    </w:pPr>
    <w:rPr>
      <w:rFonts w:ascii="Times New Roman" w:hAnsi="Times New Roman" w:cs="Times New Roman"/>
      <w:b/>
      <w:sz w:val="22"/>
      <w:szCs w:val="20"/>
      <w:lang w:val="en-GB" w:eastAsia="en-US"/>
    </w:rPr>
  </w:style>
  <w:style w:type="paragraph" w:customStyle="1" w:styleId="KLegalHeading4">
    <w:name w:val="KLegal Heading 4"/>
    <w:basedOn w:val="Normal"/>
    <w:next w:val="Text"/>
    <w:rsid w:val="007C4277"/>
    <w:pPr>
      <w:keepNext/>
      <w:tabs>
        <w:tab w:val="num" w:pos="2520"/>
      </w:tabs>
      <w:overflowPunct w:val="0"/>
      <w:autoSpaceDE w:val="0"/>
      <w:autoSpaceDN w:val="0"/>
      <w:adjustRightInd w:val="0"/>
      <w:spacing w:after="220"/>
      <w:ind w:left="2160" w:hanging="720"/>
      <w:jc w:val="both"/>
      <w:textAlignment w:val="baseline"/>
    </w:pPr>
    <w:rPr>
      <w:rFonts w:ascii="Times New Roman" w:hAnsi="Times New Roman" w:cs="Times New Roman"/>
      <w:b/>
      <w:i/>
      <w:sz w:val="22"/>
      <w:szCs w:val="20"/>
      <w:lang w:val="en-GB" w:eastAsia="en-US"/>
    </w:rPr>
  </w:style>
  <w:style w:type="paragraph" w:customStyle="1" w:styleId="KLegalHeading1">
    <w:name w:val="KLegal Heading 1"/>
    <w:basedOn w:val="Normal"/>
    <w:next w:val="KLegalHeading2"/>
    <w:rsid w:val="007C4277"/>
    <w:pPr>
      <w:keepNext/>
      <w:pageBreakBefore/>
      <w:tabs>
        <w:tab w:val="num"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szCs w:val="20"/>
      <w:lang w:val="en-GB" w:eastAsia="en-US"/>
    </w:rPr>
  </w:style>
  <w:style w:type="paragraph" w:customStyle="1" w:styleId="KLegalHeading2">
    <w:name w:val="KLegal Heading 2"/>
    <w:basedOn w:val="Normal"/>
    <w:next w:val="KLegalHeading3"/>
    <w:rsid w:val="007C4277"/>
    <w:pPr>
      <w:keepNext/>
      <w:tabs>
        <w:tab w:val="num" w:pos="108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szCs w:val="20"/>
      <w:lang w:val="en-GB" w:eastAsia="en-US"/>
    </w:rPr>
  </w:style>
  <w:style w:type="character" w:customStyle="1" w:styleId="Heading3CharCharCharCharCharCharChar">
    <w:name w:val="Heading 3 Char Char Char Char Char Char Char"/>
    <w:rsid w:val="007C4277"/>
    <w:rPr>
      <w:rFonts w:ascii="Times Armenian" w:hAnsi="Times Armenian"/>
      <w:b/>
      <w:bCs/>
      <w:sz w:val="24"/>
      <w:szCs w:val="24"/>
      <w:lang w:val="en-GB" w:eastAsia="en-US" w:bidi="ar-SA"/>
    </w:rPr>
  </w:style>
  <w:style w:type="paragraph" w:customStyle="1" w:styleId="font5">
    <w:name w:val="font5"/>
    <w:basedOn w:val="Normal"/>
    <w:rsid w:val="007C4277"/>
    <w:pPr>
      <w:spacing w:before="100" w:beforeAutospacing="1" w:after="100" w:afterAutospacing="1"/>
    </w:pPr>
    <w:rPr>
      <w:rFonts w:ascii="Times Armenian" w:hAnsi="Times Armenian" w:cs="Times New Roman"/>
      <w:color w:val="000000"/>
      <w:sz w:val="16"/>
      <w:szCs w:val="16"/>
      <w:lang w:val="en-US" w:eastAsia="en-US"/>
    </w:rPr>
  </w:style>
  <w:style w:type="paragraph" w:customStyle="1" w:styleId="font6">
    <w:name w:val="font6"/>
    <w:basedOn w:val="Normal"/>
    <w:rsid w:val="007C4277"/>
    <w:pPr>
      <w:spacing w:before="100" w:beforeAutospacing="1" w:after="100" w:afterAutospacing="1"/>
    </w:pPr>
    <w:rPr>
      <w:rFonts w:ascii="Times Armenian" w:hAnsi="Times Armenian" w:cs="Times New Roman"/>
      <w:b/>
      <w:bCs/>
      <w:color w:val="000000"/>
      <w:sz w:val="16"/>
      <w:szCs w:val="16"/>
      <w:lang w:val="en-US" w:eastAsia="en-US"/>
    </w:rPr>
  </w:style>
  <w:style w:type="paragraph" w:customStyle="1" w:styleId="font7">
    <w:name w:val="font7"/>
    <w:basedOn w:val="Normal"/>
    <w:rsid w:val="007C4277"/>
    <w:pPr>
      <w:spacing w:before="100" w:beforeAutospacing="1" w:after="100" w:afterAutospacing="1"/>
    </w:pPr>
    <w:rPr>
      <w:rFonts w:ascii="Times Armenian" w:hAnsi="Times Armenian" w:cs="Times New Roman"/>
      <w:color w:val="000000"/>
      <w:sz w:val="20"/>
      <w:szCs w:val="20"/>
      <w:lang w:val="en-US" w:eastAsia="en-US"/>
    </w:rPr>
  </w:style>
  <w:style w:type="paragraph" w:customStyle="1" w:styleId="font8">
    <w:name w:val="font8"/>
    <w:basedOn w:val="Normal"/>
    <w:rsid w:val="007C4277"/>
    <w:pPr>
      <w:spacing w:before="100" w:beforeAutospacing="1" w:after="100" w:afterAutospacing="1"/>
    </w:pPr>
    <w:rPr>
      <w:rFonts w:ascii="Times Armenian" w:hAnsi="Times Armenian" w:cs="Times New Roman"/>
      <w:color w:val="000000"/>
      <w:sz w:val="16"/>
      <w:szCs w:val="16"/>
      <w:lang w:val="en-US" w:eastAsia="en-US"/>
    </w:rPr>
  </w:style>
  <w:style w:type="paragraph" w:customStyle="1" w:styleId="font9">
    <w:name w:val="font9"/>
    <w:basedOn w:val="Normal"/>
    <w:rsid w:val="007C4277"/>
    <w:pPr>
      <w:spacing w:before="100" w:beforeAutospacing="1" w:after="100" w:afterAutospacing="1"/>
    </w:pPr>
    <w:rPr>
      <w:rFonts w:ascii="Times Armenian" w:hAnsi="Times Armenian" w:cs="Times New Roman"/>
      <w:color w:val="000000"/>
      <w:sz w:val="22"/>
      <w:szCs w:val="22"/>
      <w:lang w:val="en-US" w:eastAsia="en-US"/>
    </w:rPr>
  </w:style>
  <w:style w:type="paragraph" w:customStyle="1" w:styleId="font10">
    <w:name w:val="font10"/>
    <w:basedOn w:val="Normal"/>
    <w:rsid w:val="007C4277"/>
    <w:pPr>
      <w:spacing w:before="100" w:beforeAutospacing="1" w:after="100" w:afterAutospacing="1"/>
    </w:pPr>
    <w:rPr>
      <w:rFonts w:ascii="Times Armenian" w:hAnsi="Times Armenian" w:cs="Times New Roman"/>
      <w:b/>
      <w:bCs/>
      <w:color w:val="000000"/>
      <w:sz w:val="16"/>
      <w:szCs w:val="16"/>
      <w:lang w:val="en-US" w:eastAsia="en-US"/>
    </w:rPr>
  </w:style>
  <w:style w:type="paragraph" w:customStyle="1" w:styleId="xl65">
    <w:name w:val="xl65"/>
    <w:basedOn w:val="Normal"/>
    <w:rsid w:val="007C4277"/>
    <w:pPr>
      <w:spacing w:before="100" w:beforeAutospacing="1" w:after="100" w:afterAutospacing="1"/>
      <w:textAlignment w:val="center"/>
    </w:pPr>
    <w:rPr>
      <w:rFonts w:ascii="Times New Roman" w:hAnsi="Times New Roman" w:cs="Times New Roman"/>
      <w:lang w:val="en-US" w:eastAsia="en-US"/>
    </w:rPr>
  </w:style>
  <w:style w:type="paragraph" w:customStyle="1" w:styleId="xl66">
    <w:name w:val="xl66"/>
    <w:basedOn w:val="Normal"/>
    <w:rsid w:val="007C4277"/>
    <w:pPr>
      <w:pBdr>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67">
    <w:name w:val="xl67"/>
    <w:basedOn w:val="Normal"/>
    <w:rsid w:val="007C4277"/>
    <w:pPr>
      <w:spacing w:before="100" w:beforeAutospacing="1" w:after="100" w:afterAutospacing="1"/>
      <w:jc w:val="center"/>
      <w:textAlignment w:val="center"/>
    </w:pPr>
    <w:rPr>
      <w:rFonts w:ascii="Times New Roman" w:hAnsi="Times New Roman" w:cs="Times New Roman"/>
      <w:lang w:val="en-US" w:eastAsia="en-US"/>
    </w:rPr>
  </w:style>
  <w:style w:type="paragraph" w:customStyle="1" w:styleId="xl68">
    <w:name w:val="xl68"/>
    <w:basedOn w:val="Normal"/>
    <w:rsid w:val="007C4277"/>
    <w:pPr>
      <w:spacing w:before="100" w:beforeAutospacing="1" w:after="100" w:afterAutospacing="1"/>
      <w:jc w:val="right"/>
      <w:textAlignment w:val="top"/>
    </w:pPr>
    <w:rPr>
      <w:rFonts w:ascii="Times Armenian" w:hAnsi="Times Armenian" w:cs="Times New Roman"/>
      <w:sz w:val="18"/>
      <w:szCs w:val="18"/>
      <w:lang w:val="en-US" w:eastAsia="en-US"/>
    </w:rPr>
  </w:style>
  <w:style w:type="paragraph" w:customStyle="1" w:styleId="xl69">
    <w:name w:val="xl69"/>
    <w:basedOn w:val="Normal"/>
    <w:rsid w:val="007C4277"/>
    <w:pPr>
      <w:spacing w:before="100" w:beforeAutospacing="1" w:after="100" w:afterAutospacing="1"/>
      <w:jc w:val="both"/>
      <w:textAlignment w:val="top"/>
    </w:pPr>
    <w:rPr>
      <w:rFonts w:ascii="Times Armenian" w:hAnsi="Times Armenian" w:cs="Times New Roman"/>
      <w:sz w:val="18"/>
      <w:szCs w:val="18"/>
      <w:lang w:val="en-US" w:eastAsia="en-US"/>
    </w:rPr>
  </w:style>
  <w:style w:type="paragraph" w:customStyle="1" w:styleId="xl70">
    <w:name w:val="xl70"/>
    <w:basedOn w:val="Normal"/>
    <w:rsid w:val="007C4277"/>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71">
    <w:name w:val="xl71"/>
    <w:basedOn w:val="Normal"/>
    <w:rsid w:val="007C427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72">
    <w:name w:val="xl72"/>
    <w:basedOn w:val="Normal"/>
    <w:rsid w:val="007C4277"/>
    <w:pPr>
      <w:pBdr>
        <w:top w:val="double" w:sz="6" w:space="0" w:color="auto"/>
        <w:lef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73">
    <w:name w:val="xl73"/>
    <w:basedOn w:val="Normal"/>
    <w:rsid w:val="007C4277"/>
    <w:pPr>
      <w:pBdr>
        <w:top w:val="double" w:sz="6"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74">
    <w:name w:val="xl74"/>
    <w:basedOn w:val="Normal"/>
    <w:rsid w:val="007C4277"/>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75">
    <w:name w:val="xl75"/>
    <w:basedOn w:val="Normal"/>
    <w:rsid w:val="007C4277"/>
    <w:pPr>
      <w:pBdr>
        <w:top w:val="double" w:sz="6" w:space="0" w:color="auto"/>
        <w:bottom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76">
    <w:name w:val="xl76"/>
    <w:basedOn w:val="Normal"/>
    <w:rsid w:val="007C4277"/>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77">
    <w:name w:val="xl77"/>
    <w:basedOn w:val="Normal"/>
    <w:rsid w:val="007C4277"/>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78">
    <w:name w:val="xl78"/>
    <w:basedOn w:val="Normal"/>
    <w:rsid w:val="007C427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79">
    <w:name w:val="xl79"/>
    <w:basedOn w:val="Normal"/>
    <w:rsid w:val="007C4277"/>
    <w:pPr>
      <w:pBdr>
        <w:left w:val="single" w:sz="8" w:space="0" w:color="auto"/>
        <w:bottom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80">
    <w:name w:val="xl80"/>
    <w:basedOn w:val="Normal"/>
    <w:rsid w:val="007C4277"/>
    <w:pPr>
      <w:pBdr>
        <w:bottom w:val="double" w:sz="6"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81">
    <w:name w:val="xl81"/>
    <w:basedOn w:val="Normal"/>
    <w:rsid w:val="007C4277"/>
    <w:pPr>
      <w:pBdr>
        <w:top w:val="double" w:sz="6" w:space="0" w:color="auto"/>
        <w:left w:val="single" w:sz="8" w:space="0" w:color="auto"/>
      </w:pBdr>
      <w:spacing w:before="100" w:beforeAutospacing="1" w:after="100" w:afterAutospacing="1"/>
      <w:textAlignment w:val="center"/>
    </w:pPr>
    <w:rPr>
      <w:rFonts w:ascii="Times Armenian" w:hAnsi="Times Armenian" w:cs="Times New Roman"/>
      <w:b/>
      <w:bCs/>
      <w:sz w:val="16"/>
      <w:szCs w:val="16"/>
      <w:lang w:val="en-US" w:eastAsia="en-US"/>
    </w:rPr>
  </w:style>
  <w:style w:type="paragraph" w:customStyle="1" w:styleId="xl82">
    <w:name w:val="xl82"/>
    <w:basedOn w:val="Normal"/>
    <w:rsid w:val="007C4277"/>
    <w:pPr>
      <w:pBdr>
        <w:top w:val="double" w:sz="6" w:space="0" w:color="auto"/>
        <w:right w:val="single" w:sz="8" w:space="0" w:color="auto"/>
      </w:pBdr>
      <w:spacing w:before="100" w:beforeAutospacing="1" w:after="100" w:afterAutospacing="1"/>
      <w:textAlignment w:val="center"/>
    </w:pPr>
    <w:rPr>
      <w:rFonts w:ascii="Times Armenian" w:hAnsi="Times Armenian" w:cs="Times New Roman"/>
      <w:b/>
      <w:bCs/>
      <w:sz w:val="16"/>
      <w:szCs w:val="16"/>
      <w:lang w:val="en-US" w:eastAsia="en-US"/>
    </w:rPr>
  </w:style>
  <w:style w:type="paragraph" w:customStyle="1" w:styleId="xl83">
    <w:name w:val="xl83"/>
    <w:basedOn w:val="Normal"/>
    <w:rsid w:val="007C4277"/>
    <w:pPr>
      <w:pBdr>
        <w:left w:val="single" w:sz="8" w:space="0" w:color="auto"/>
        <w:bottom w:val="double" w:sz="6" w:space="0" w:color="auto"/>
      </w:pBdr>
      <w:spacing w:before="100" w:beforeAutospacing="1" w:after="100" w:afterAutospacing="1"/>
      <w:textAlignment w:val="center"/>
    </w:pPr>
    <w:rPr>
      <w:rFonts w:ascii="Times Armenian" w:hAnsi="Times Armenian" w:cs="Times New Roman"/>
      <w:color w:val="FF0000"/>
      <w:sz w:val="16"/>
      <w:szCs w:val="16"/>
      <w:lang w:val="en-US" w:eastAsia="en-US"/>
    </w:rPr>
  </w:style>
  <w:style w:type="paragraph" w:customStyle="1" w:styleId="xl84">
    <w:name w:val="xl84"/>
    <w:basedOn w:val="Normal"/>
    <w:rsid w:val="007C4277"/>
    <w:pPr>
      <w:pBdr>
        <w:bottom w:val="double" w:sz="6" w:space="0" w:color="auto"/>
        <w:right w:val="single" w:sz="8" w:space="0" w:color="auto"/>
      </w:pBdr>
      <w:spacing w:before="100" w:beforeAutospacing="1" w:after="100" w:afterAutospacing="1"/>
      <w:textAlignment w:val="center"/>
    </w:pPr>
    <w:rPr>
      <w:rFonts w:ascii="Times Armenian" w:hAnsi="Times Armenian" w:cs="Times New Roman"/>
      <w:color w:val="FF0000"/>
      <w:sz w:val="16"/>
      <w:szCs w:val="16"/>
      <w:lang w:val="en-US" w:eastAsia="en-US"/>
    </w:rPr>
  </w:style>
  <w:style w:type="paragraph" w:customStyle="1" w:styleId="xl85">
    <w:name w:val="xl85"/>
    <w:basedOn w:val="Normal"/>
    <w:rsid w:val="007C4277"/>
    <w:pPr>
      <w:pBdr>
        <w:top w:val="double" w:sz="6" w:space="0" w:color="auto"/>
        <w:left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86">
    <w:name w:val="xl86"/>
    <w:basedOn w:val="Normal"/>
    <w:rsid w:val="007C4277"/>
    <w:pPr>
      <w:pBdr>
        <w:top w:val="double" w:sz="6" w:space="0" w:color="auto"/>
        <w:right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87">
    <w:name w:val="xl87"/>
    <w:basedOn w:val="Normal"/>
    <w:rsid w:val="007C4277"/>
    <w:pPr>
      <w:pBdr>
        <w:left w:val="single" w:sz="8" w:space="0" w:color="auto"/>
      </w:pBdr>
      <w:spacing w:before="100" w:beforeAutospacing="1" w:after="100" w:afterAutospacing="1"/>
      <w:textAlignment w:val="center"/>
    </w:pPr>
    <w:rPr>
      <w:rFonts w:ascii="Times Armenian" w:hAnsi="Times Armenian" w:cs="Times New Roman"/>
      <w:color w:val="FF0000"/>
      <w:sz w:val="16"/>
      <w:szCs w:val="16"/>
      <w:lang w:val="en-US" w:eastAsia="en-US"/>
    </w:rPr>
  </w:style>
  <w:style w:type="paragraph" w:customStyle="1" w:styleId="xl88">
    <w:name w:val="xl88"/>
    <w:basedOn w:val="Normal"/>
    <w:rsid w:val="007C4277"/>
    <w:pPr>
      <w:pBdr>
        <w:right w:val="single" w:sz="8" w:space="0" w:color="auto"/>
      </w:pBdr>
      <w:spacing w:before="100" w:beforeAutospacing="1" w:after="100" w:afterAutospacing="1"/>
      <w:textAlignment w:val="center"/>
    </w:pPr>
    <w:rPr>
      <w:rFonts w:ascii="Times Armenian" w:hAnsi="Times Armenian" w:cs="Times New Roman"/>
      <w:color w:val="FF0000"/>
      <w:sz w:val="16"/>
      <w:szCs w:val="16"/>
      <w:lang w:val="en-US" w:eastAsia="en-US"/>
    </w:rPr>
  </w:style>
  <w:style w:type="paragraph" w:customStyle="1" w:styleId="xl89">
    <w:name w:val="xl89"/>
    <w:basedOn w:val="Normal"/>
    <w:rsid w:val="007C4277"/>
    <w:pPr>
      <w:pBdr>
        <w:left w:val="single" w:sz="8" w:space="0" w:color="auto"/>
        <w:bottom w:val="double" w:sz="6" w:space="0" w:color="auto"/>
      </w:pBdr>
      <w:spacing w:before="100" w:beforeAutospacing="1" w:after="100" w:afterAutospacing="1"/>
      <w:jc w:val="both"/>
      <w:textAlignment w:val="center"/>
    </w:pPr>
    <w:rPr>
      <w:rFonts w:ascii="Times Armenian" w:hAnsi="Times Armenian" w:cs="Times New Roman"/>
      <w:sz w:val="16"/>
      <w:szCs w:val="16"/>
      <w:lang w:val="en-US" w:eastAsia="en-US"/>
    </w:rPr>
  </w:style>
  <w:style w:type="paragraph" w:customStyle="1" w:styleId="xl90">
    <w:name w:val="xl90"/>
    <w:basedOn w:val="Normal"/>
    <w:rsid w:val="007C4277"/>
    <w:pPr>
      <w:pBdr>
        <w:bottom w:val="double" w:sz="6" w:space="0" w:color="auto"/>
        <w:right w:val="single" w:sz="8" w:space="0" w:color="auto"/>
      </w:pBdr>
      <w:spacing w:before="100" w:beforeAutospacing="1" w:after="100" w:afterAutospacing="1"/>
      <w:jc w:val="both"/>
      <w:textAlignment w:val="center"/>
    </w:pPr>
    <w:rPr>
      <w:rFonts w:ascii="Times Armenian" w:hAnsi="Times Armenian" w:cs="Times New Roman"/>
      <w:sz w:val="16"/>
      <w:szCs w:val="16"/>
      <w:lang w:val="en-US" w:eastAsia="en-US"/>
    </w:rPr>
  </w:style>
  <w:style w:type="paragraph" w:customStyle="1" w:styleId="xl91">
    <w:name w:val="xl91"/>
    <w:basedOn w:val="Normal"/>
    <w:rsid w:val="007C4277"/>
    <w:pPr>
      <w:pBdr>
        <w:bottom w:val="double" w:sz="6" w:space="0" w:color="auto"/>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92">
    <w:name w:val="xl92"/>
    <w:basedOn w:val="Normal"/>
    <w:rsid w:val="007C4277"/>
    <w:pPr>
      <w:pBdr>
        <w:left w:val="single" w:sz="8" w:space="0" w:color="auto"/>
        <w:bottom w:val="single" w:sz="8" w:space="0" w:color="auto"/>
      </w:pBdr>
      <w:spacing w:before="100" w:beforeAutospacing="1" w:after="100" w:afterAutospacing="1"/>
      <w:jc w:val="both"/>
      <w:textAlignment w:val="center"/>
    </w:pPr>
    <w:rPr>
      <w:rFonts w:ascii="Times Armenian" w:hAnsi="Times Armenian" w:cs="Times New Roman"/>
      <w:color w:val="FF0000"/>
      <w:sz w:val="16"/>
      <w:szCs w:val="16"/>
      <w:lang w:val="en-US" w:eastAsia="en-US"/>
    </w:rPr>
  </w:style>
  <w:style w:type="paragraph" w:customStyle="1" w:styleId="xl93">
    <w:name w:val="xl93"/>
    <w:basedOn w:val="Normal"/>
    <w:rsid w:val="007C4277"/>
    <w:pPr>
      <w:pBdr>
        <w:bottom w:val="single" w:sz="8" w:space="0" w:color="auto"/>
        <w:right w:val="single" w:sz="8" w:space="0" w:color="auto"/>
      </w:pBdr>
      <w:spacing w:before="100" w:beforeAutospacing="1" w:after="100" w:afterAutospacing="1"/>
      <w:jc w:val="both"/>
      <w:textAlignment w:val="center"/>
    </w:pPr>
    <w:rPr>
      <w:rFonts w:ascii="Times Armenian" w:hAnsi="Times Armenian" w:cs="Times New Roman"/>
      <w:color w:val="FF0000"/>
      <w:sz w:val="16"/>
      <w:szCs w:val="16"/>
      <w:lang w:val="en-US" w:eastAsia="en-US"/>
    </w:rPr>
  </w:style>
  <w:style w:type="paragraph" w:customStyle="1" w:styleId="xl94">
    <w:name w:val="xl94"/>
    <w:basedOn w:val="Normal"/>
    <w:rsid w:val="007C4277"/>
    <w:pPr>
      <w:pBdr>
        <w:top w:val="single" w:sz="8" w:space="0" w:color="auto"/>
        <w:left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95">
    <w:name w:val="xl95"/>
    <w:basedOn w:val="Normal"/>
    <w:rsid w:val="007C4277"/>
    <w:pPr>
      <w:pBdr>
        <w:top w:val="single" w:sz="8" w:space="0" w:color="auto"/>
        <w:right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96">
    <w:name w:val="xl96"/>
    <w:basedOn w:val="Normal"/>
    <w:rsid w:val="007C4277"/>
    <w:pPr>
      <w:pBdr>
        <w:left w:val="single" w:sz="8" w:space="0" w:color="auto"/>
      </w:pBdr>
      <w:spacing w:before="100" w:beforeAutospacing="1" w:after="100" w:afterAutospacing="1"/>
      <w:jc w:val="both"/>
      <w:textAlignment w:val="center"/>
    </w:pPr>
    <w:rPr>
      <w:rFonts w:ascii="Times Armenian" w:hAnsi="Times Armenian" w:cs="Times New Roman"/>
      <w:sz w:val="16"/>
      <w:szCs w:val="16"/>
      <w:lang w:val="en-US" w:eastAsia="en-US"/>
    </w:rPr>
  </w:style>
  <w:style w:type="paragraph" w:customStyle="1" w:styleId="xl97">
    <w:name w:val="xl97"/>
    <w:basedOn w:val="Normal"/>
    <w:rsid w:val="007C4277"/>
    <w:pPr>
      <w:pBdr>
        <w:right w:val="single" w:sz="8" w:space="0" w:color="auto"/>
      </w:pBdr>
      <w:spacing w:before="100" w:beforeAutospacing="1" w:after="100" w:afterAutospacing="1"/>
      <w:jc w:val="both"/>
      <w:textAlignment w:val="center"/>
    </w:pPr>
    <w:rPr>
      <w:rFonts w:ascii="Times Armenian" w:hAnsi="Times Armenian" w:cs="Times New Roman"/>
      <w:sz w:val="16"/>
      <w:szCs w:val="16"/>
      <w:lang w:val="en-US" w:eastAsia="en-US"/>
    </w:rPr>
  </w:style>
  <w:style w:type="paragraph" w:customStyle="1" w:styleId="xl98">
    <w:name w:val="xl98"/>
    <w:basedOn w:val="Normal"/>
    <w:rsid w:val="007C4277"/>
    <w:pPr>
      <w:pBdr>
        <w:right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99">
    <w:name w:val="xl99"/>
    <w:basedOn w:val="Normal"/>
    <w:rsid w:val="007C4277"/>
    <w:pPr>
      <w:pBdr>
        <w:bottom w:val="single" w:sz="8" w:space="0" w:color="auto"/>
        <w:right w:val="single" w:sz="8" w:space="0" w:color="auto"/>
      </w:pBdr>
      <w:spacing w:before="100" w:beforeAutospacing="1" w:after="100" w:afterAutospacing="1"/>
      <w:jc w:val="both"/>
      <w:textAlignment w:val="center"/>
    </w:pPr>
    <w:rPr>
      <w:rFonts w:ascii="Times Armenian" w:hAnsi="Times Armenian" w:cs="Times New Roman"/>
      <w:sz w:val="16"/>
      <w:szCs w:val="16"/>
      <w:lang w:val="en-US" w:eastAsia="en-US"/>
    </w:rPr>
  </w:style>
  <w:style w:type="paragraph" w:customStyle="1" w:styleId="xl100">
    <w:name w:val="xl100"/>
    <w:basedOn w:val="Normal"/>
    <w:rsid w:val="007C4277"/>
    <w:pPr>
      <w:pBdr>
        <w:bottom w:val="single" w:sz="8" w:space="0" w:color="auto"/>
        <w:right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101">
    <w:name w:val="xl101"/>
    <w:basedOn w:val="Normal"/>
    <w:rsid w:val="007C4277"/>
    <w:pPr>
      <w:pBdr>
        <w:left w:val="single" w:sz="8" w:space="0" w:color="auto"/>
      </w:pBdr>
      <w:spacing w:before="100" w:beforeAutospacing="1" w:after="100" w:afterAutospacing="1"/>
      <w:jc w:val="both"/>
      <w:textAlignment w:val="center"/>
    </w:pPr>
    <w:rPr>
      <w:rFonts w:ascii="Times Armenian" w:hAnsi="Times Armenian" w:cs="Times New Roman"/>
      <w:color w:val="FF0000"/>
      <w:sz w:val="16"/>
      <w:szCs w:val="16"/>
      <w:lang w:val="en-US" w:eastAsia="en-US"/>
    </w:rPr>
  </w:style>
  <w:style w:type="paragraph" w:customStyle="1" w:styleId="xl102">
    <w:name w:val="xl102"/>
    <w:basedOn w:val="Normal"/>
    <w:rsid w:val="007C4277"/>
    <w:pPr>
      <w:pBdr>
        <w:right w:val="single" w:sz="8" w:space="0" w:color="auto"/>
      </w:pBdr>
      <w:spacing w:before="100" w:beforeAutospacing="1" w:after="100" w:afterAutospacing="1"/>
      <w:jc w:val="both"/>
      <w:textAlignment w:val="center"/>
    </w:pPr>
    <w:rPr>
      <w:rFonts w:ascii="Times Armenian" w:hAnsi="Times Armenian" w:cs="Times New Roman"/>
      <w:color w:val="FF0000"/>
      <w:sz w:val="16"/>
      <w:szCs w:val="16"/>
      <w:lang w:val="en-US" w:eastAsia="en-US"/>
    </w:rPr>
  </w:style>
  <w:style w:type="paragraph" w:customStyle="1" w:styleId="xl103">
    <w:name w:val="xl103"/>
    <w:basedOn w:val="Normal"/>
    <w:rsid w:val="007C4277"/>
    <w:pPr>
      <w:pBdr>
        <w:bottom w:val="double" w:sz="6" w:space="0" w:color="auto"/>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04">
    <w:name w:val="xl104"/>
    <w:basedOn w:val="Normal"/>
    <w:rsid w:val="007C4277"/>
    <w:pPr>
      <w:spacing w:before="100" w:beforeAutospacing="1" w:after="100" w:afterAutospacing="1"/>
      <w:textAlignment w:val="center"/>
    </w:pPr>
    <w:rPr>
      <w:rFonts w:ascii="Calibri" w:hAnsi="Calibri" w:cs="Times New Roman"/>
      <w:lang w:val="en-US" w:eastAsia="en-US"/>
    </w:rPr>
  </w:style>
  <w:style w:type="paragraph" w:customStyle="1" w:styleId="xl105">
    <w:name w:val="xl105"/>
    <w:basedOn w:val="Normal"/>
    <w:rsid w:val="007C4277"/>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06">
    <w:name w:val="xl106"/>
    <w:basedOn w:val="Normal"/>
    <w:rsid w:val="007C4277"/>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07">
    <w:name w:val="xl107"/>
    <w:basedOn w:val="Normal"/>
    <w:rsid w:val="007C4277"/>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08">
    <w:name w:val="xl108"/>
    <w:basedOn w:val="Normal"/>
    <w:rsid w:val="007C4277"/>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109">
    <w:name w:val="xl109"/>
    <w:basedOn w:val="Normal"/>
    <w:rsid w:val="007C427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10">
    <w:name w:val="xl110"/>
    <w:basedOn w:val="Normal"/>
    <w:rsid w:val="007C4277"/>
    <w:pPr>
      <w:pBdr>
        <w:top w:val="double" w:sz="6" w:space="0" w:color="auto"/>
        <w:lef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11">
    <w:name w:val="xl111"/>
    <w:basedOn w:val="Normal"/>
    <w:rsid w:val="007C4277"/>
    <w:pPr>
      <w:pBdr>
        <w:top w:val="double" w:sz="6" w:space="0" w:color="auto"/>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12">
    <w:name w:val="xl112"/>
    <w:basedOn w:val="Normal"/>
    <w:rsid w:val="007C4277"/>
    <w:pPr>
      <w:pBdr>
        <w:top w:val="double" w:sz="6" w:space="0" w:color="auto"/>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13">
    <w:name w:val="xl113"/>
    <w:basedOn w:val="Normal"/>
    <w:rsid w:val="007C427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14">
    <w:name w:val="xl114"/>
    <w:basedOn w:val="Normal"/>
    <w:rsid w:val="007C4277"/>
    <w:pPr>
      <w:pBdr>
        <w:left w:val="single" w:sz="8" w:space="0" w:color="auto"/>
        <w:bottom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15">
    <w:name w:val="xl115"/>
    <w:basedOn w:val="Normal"/>
    <w:rsid w:val="007C4277"/>
    <w:pPr>
      <w:pBdr>
        <w:left w:val="double" w:sz="6"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16">
    <w:name w:val="xl116"/>
    <w:basedOn w:val="Normal"/>
    <w:rsid w:val="007C4277"/>
    <w:pPr>
      <w:pBdr>
        <w:left w:val="single" w:sz="8" w:space="0" w:color="auto"/>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17">
    <w:name w:val="xl117"/>
    <w:basedOn w:val="Normal"/>
    <w:rsid w:val="007C4277"/>
    <w:pPr>
      <w:pBdr>
        <w:lef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18">
    <w:name w:val="xl118"/>
    <w:basedOn w:val="Normal"/>
    <w:rsid w:val="007C4277"/>
    <w:pPr>
      <w:pBdr>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19">
    <w:name w:val="xl119"/>
    <w:basedOn w:val="Normal"/>
    <w:rsid w:val="007C4277"/>
    <w:pPr>
      <w:pBdr>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20">
    <w:name w:val="xl120"/>
    <w:basedOn w:val="Normal"/>
    <w:rsid w:val="007C4277"/>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21">
    <w:name w:val="xl121"/>
    <w:basedOn w:val="Normal"/>
    <w:rsid w:val="007C42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22">
    <w:name w:val="xl122"/>
    <w:basedOn w:val="Normal"/>
    <w:rsid w:val="007C4277"/>
    <w:pPr>
      <w:pBdr>
        <w:left w:val="single" w:sz="8" w:space="0" w:color="auto"/>
        <w:bottom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23">
    <w:name w:val="xl123"/>
    <w:basedOn w:val="Normal"/>
    <w:rsid w:val="007C4277"/>
    <w:pPr>
      <w:pBdr>
        <w:bottom w:val="single" w:sz="8" w:space="0" w:color="auto"/>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24">
    <w:name w:val="xl124"/>
    <w:basedOn w:val="Normal"/>
    <w:rsid w:val="007C4277"/>
    <w:pPr>
      <w:pBdr>
        <w:bottom w:val="single" w:sz="8" w:space="0" w:color="auto"/>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25">
    <w:name w:val="xl125"/>
    <w:basedOn w:val="Normal"/>
    <w:rsid w:val="007C4277"/>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26">
    <w:name w:val="xl126"/>
    <w:basedOn w:val="Normal"/>
    <w:rsid w:val="007C427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127">
    <w:name w:val="xl127"/>
    <w:basedOn w:val="Normal"/>
    <w:rsid w:val="007C427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28">
    <w:name w:val="xl128"/>
    <w:basedOn w:val="Normal"/>
    <w:rsid w:val="007C4277"/>
    <w:pPr>
      <w:pBdr>
        <w:top w:val="single" w:sz="8" w:space="0" w:color="auto"/>
        <w:lef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29">
    <w:name w:val="xl129"/>
    <w:basedOn w:val="Normal"/>
    <w:rsid w:val="007C4277"/>
    <w:pPr>
      <w:pBdr>
        <w:top w:val="single" w:sz="8" w:space="0" w:color="auto"/>
        <w:right w:val="single" w:sz="8"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30">
    <w:name w:val="xl130"/>
    <w:basedOn w:val="Normal"/>
    <w:rsid w:val="007C4277"/>
    <w:pPr>
      <w:pBdr>
        <w:top w:val="single" w:sz="8" w:space="0" w:color="auto"/>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31">
    <w:name w:val="xl131"/>
    <w:basedOn w:val="Normal"/>
    <w:rsid w:val="007C427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132">
    <w:name w:val="xl132"/>
    <w:basedOn w:val="Normal"/>
    <w:rsid w:val="007C427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cs="Times New Roman"/>
      <w:sz w:val="16"/>
      <w:szCs w:val="16"/>
      <w:lang w:val="en-US" w:eastAsia="en-US"/>
    </w:rPr>
  </w:style>
  <w:style w:type="paragraph" w:customStyle="1" w:styleId="xl133">
    <w:name w:val="xl133"/>
    <w:basedOn w:val="Normal"/>
    <w:rsid w:val="007C427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34">
    <w:name w:val="xl134"/>
    <w:basedOn w:val="Normal"/>
    <w:rsid w:val="007C4277"/>
    <w:pPr>
      <w:pBdr>
        <w:top w:val="single" w:sz="8" w:space="0" w:color="auto"/>
        <w:lef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35">
    <w:name w:val="xl135"/>
    <w:basedOn w:val="Normal"/>
    <w:rsid w:val="007C4277"/>
    <w:pPr>
      <w:pBdr>
        <w:top w:val="single" w:sz="8"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36">
    <w:name w:val="xl136"/>
    <w:basedOn w:val="Normal"/>
    <w:rsid w:val="007C4277"/>
    <w:pPr>
      <w:pBdr>
        <w:top w:val="single" w:sz="8" w:space="0" w:color="auto"/>
        <w:right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37">
    <w:name w:val="xl137"/>
    <w:basedOn w:val="Normal"/>
    <w:rsid w:val="007C4277"/>
    <w:pPr>
      <w:pBdr>
        <w:left w:val="single" w:sz="8" w:space="0" w:color="auto"/>
        <w:right w:val="single" w:sz="8" w:space="0" w:color="auto"/>
      </w:pBdr>
      <w:spacing w:before="100" w:beforeAutospacing="1" w:after="100" w:afterAutospacing="1"/>
      <w:jc w:val="both"/>
      <w:textAlignment w:val="center"/>
    </w:pPr>
    <w:rPr>
      <w:rFonts w:ascii="Times Armenian" w:hAnsi="Times Armenian" w:cs="Times New Roman"/>
      <w:sz w:val="16"/>
      <w:szCs w:val="16"/>
      <w:lang w:val="en-US" w:eastAsia="en-US"/>
    </w:rPr>
  </w:style>
  <w:style w:type="paragraph" w:customStyle="1" w:styleId="xl138">
    <w:name w:val="xl138"/>
    <w:basedOn w:val="Normal"/>
    <w:rsid w:val="007C4277"/>
    <w:pPr>
      <w:pBdr>
        <w:left w:val="single" w:sz="8"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39">
    <w:name w:val="xl139"/>
    <w:basedOn w:val="Normal"/>
    <w:rsid w:val="007C4277"/>
    <w:pPr>
      <w:pBdr>
        <w:lef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40">
    <w:name w:val="xl140"/>
    <w:basedOn w:val="Normal"/>
    <w:rsid w:val="007C4277"/>
    <w:pPr>
      <w:pBdr>
        <w:right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41">
    <w:name w:val="xl141"/>
    <w:basedOn w:val="Normal"/>
    <w:rsid w:val="007C427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cs="Times New Roman"/>
      <w:sz w:val="16"/>
      <w:szCs w:val="16"/>
      <w:lang w:val="en-US" w:eastAsia="en-US"/>
    </w:rPr>
  </w:style>
  <w:style w:type="paragraph" w:customStyle="1" w:styleId="xl142">
    <w:name w:val="xl142"/>
    <w:basedOn w:val="Normal"/>
    <w:rsid w:val="007C42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43">
    <w:name w:val="xl143"/>
    <w:basedOn w:val="Normal"/>
    <w:rsid w:val="007C4277"/>
    <w:pPr>
      <w:pBdr>
        <w:left w:val="single" w:sz="8" w:space="0" w:color="auto"/>
        <w:bottom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44">
    <w:name w:val="xl144"/>
    <w:basedOn w:val="Normal"/>
    <w:rsid w:val="007C4277"/>
    <w:pPr>
      <w:pBdr>
        <w:bottom w:val="single" w:sz="8" w:space="0" w:color="auto"/>
        <w:right w:val="single" w:sz="8"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45">
    <w:name w:val="xl145"/>
    <w:basedOn w:val="Normal"/>
    <w:rsid w:val="007C4277"/>
    <w:pPr>
      <w:pBdr>
        <w:bottom w:val="single" w:sz="8" w:space="0" w:color="auto"/>
        <w:right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46">
    <w:name w:val="xl146"/>
    <w:basedOn w:val="Normal"/>
    <w:rsid w:val="007C4277"/>
    <w:pPr>
      <w:pBdr>
        <w:left w:val="single" w:sz="8" w:space="0" w:color="auto"/>
        <w:bottom w:val="single" w:sz="8"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147">
    <w:name w:val="xl147"/>
    <w:basedOn w:val="Normal"/>
    <w:rsid w:val="007C427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48">
    <w:name w:val="xl148"/>
    <w:basedOn w:val="Normal"/>
    <w:rsid w:val="007C4277"/>
    <w:pPr>
      <w:pBdr>
        <w:left w:val="single" w:sz="8" w:space="0" w:color="auto"/>
        <w:right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49">
    <w:name w:val="xl149"/>
    <w:basedOn w:val="Normal"/>
    <w:rsid w:val="007C427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50">
    <w:name w:val="xl150"/>
    <w:basedOn w:val="Normal"/>
    <w:rsid w:val="007C4277"/>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51">
    <w:name w:val="xl151"/>
    <w:basedOn w:val="Normal"/>
    <w:rsid w:val="007C4277"/>
    <w:pPr>
      <w:pBdr>
        <w:left w:val="single" w:sz="8" w:space="0" w:color="auto"/>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52">
    <w:name w:val="xl152"/>
    <w:basedOn w:val="Normal"/>
    <w:rsid w:val="007C427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53">
    <w:name w:val="xl153"/>
    <w:basedOn w:val="Normal"/>
    <w:rsid w:val="007C427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54">
    <w:name w:val="xl154"/>
    <w:basedOn w:val="Normal"/>
    <w:rsid w:val="007C4277"/>
    <w:pPr>
      <w:spacing w:before="100" w:beforeAutospacing="1" w:after="100" w:afterAutospacing="1"/>
      <w:jc w:val="center"/>
      <w:textAlignment w:val="center"/>
    </w:pPr>
    <w:rPr>
      <w:rFonts w:ascii="Calibri" w:hAnsi="Calibri" w:cs="Times New Roman"/>
      <w:lang w:val="en-US" w:eastAsia="en-US"/>
    </w:rPr>
  </w:style>
  <w:style w:type="paragraph" w:customStyle="1" w:styleId="xl155">
    <w:name w:val="xl155"/>
    <w:basedOn w:val="Normal"/>
    <w:rsid w:val="007C4277"/>
    <w:pPr>
      <w:spacing w:before="100" w:beforeAutospacing="1" w:after="100" w:afterAutospacing="1"/>
      <w:textAlignment w:val="center"/>
    </w:pPr>
    <w:rPr>
      <w:rFonts w:ascii="Times Armenian" w:hAnsi="Times Armenian" w:cs="Times New Roman"/>
      <w:b/>
      <w:bCs/>
      <w:sz w:val="18"/>
      <w:szCs w:val="18"/>
      <w:lang w:val="en-US" w:eastAsia="en-US"/>
    </w:rPr>
  </w:style>
  <w:style w:type="paragraph" w:customStyle="1" w:styleId="xl156">
    <w:name w:val="xl156"/>
    <w:basedOn w:val="Normal"/>
    <w:rsid w:val="007C4277"/>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cs="Times New Roman"/>
      <w:sz w:val="16"/>
      <w:szCs w:val="16"/>
      <w:lang w:val="en-US" w:eastAsia="en-US"/>
    </w:rPr>
  </w:style>
  <w:style w:type="paragraph" w:customStyle="1" w:styleId="xl157">
    <w:name w:val="xl157"/>
    <w:basedOn w:val="Normal"/>
    <w:rsid w:val="007C4277"/>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cs="Times New Roman"/>
      <w:b/>
      <w:bCs/>
      <w:sz w:val="16"/>
      <w:szCs w:val="16"/>
      <w:lang w:val="en-US" w:eastAsia="en-US"/>
    </w:rPr>
  </w:style>
  <w:style w:type="paragraph" w:customStyle="1" w:styleId="xl158">
    <w:name w:val="xl158"/>
    <w:basedOn w:val="Normal"/>
    <w:rsid w:val="007C4277"/>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159">
    <w:name w:val="xl159"/>
    <w:basedOn w:val="Normal"/>
    <w:rsid w:val="007C4277"/>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160">
    <w:name w:val="xl160"/>
    <w:basedOn w:val="Normal"/>
    <w:rsid w:val="007C4277"/>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cs="Times New Roman"/>
      <w:b/>
      <w:bCs/>
      <w:sz w:val="16"/>
      <w:szCs w:val="16"/>
      <w:lang w:val="en-US" w:eastAsia="en-US"/>
    </w:rPr>
  </w:style>
  <w:style w:type="paragraph" w:customStyle="1" w:styleId="xl161">
    <w:name w:val="xl161"/>
    <w:basedOn w:val="Normal"/>
    <w:rsid w:val="007C4277"/>
    <w:pPr>
      <w:spacing w:before="100" w:beforeAutospacing="1" w:after="100" w:afterAutospacing="1"/>
      <w:textAlignment w:val="center"/>
    </w:pPr>
    <w:rPr>
      <w:rFonts w:ascii="Times Armenian" w:hAnsi="Times Armenian" w:cs="Times New Roman"/>
      <w:b/>
      <w:bCs/>
      <w:sz w:val="18"/>
      <w:szCs w:val="18"/>
      <w:u w:val="single"/>
      <w:lang w:val="en-US" w:eastAsia="en-US"/>
    </w:rPr>
  </w:style>
  <w:style w:type="paragraph" w:styleId="Subtitle">
    <w:name w:val="Subtitle"/>
    <w:basedOn w:val="Normal"/>
    <w:link w:val="SubtitleChar"/>
    <w:qFormat/>
    <w:rsid w:val="007C4277"/>
    <w:pPr>
      <w:jc w:val="center"/>
    </w:pPr>
    <w:rPr>
      <w:rFonts w:ascii="Times LatArm" w:hAnsi="Times LatArm" w:cs="Times New Roman"/>
      <w:b/>
      <w:bCs/>
      <w:lang w:val="x-none" w:eastAsia="x-none"/>
    </w:rPr>
  </w:style>
  <w:style w:type="character" w:customStyle="1" w:styleId="SubtitleChar">
    <w:name w:val="Subtitle Char"/>
    <w:link w:val="Subtitle"/>
    <w:rsid w:val="007C4277"/>
    <w:rPr>
      <w:rFonts w:ascii="Times LatArm" w:eastAsia="Times New Roman" w:hAnsi="Times LatArm"/>
      <w:b/>
      <w:bCs/>
      <w:sz w:val="24"/>
      <w:szCs w:val="24"/>
    </w:rPr>
  </w:style>
  <w:style w:type="paragraph" w:customStyle="1" w:styleId="xl24">
    <w:name w:val="xl24"/>
    <w:basedOn w:val="Normal"/>
    <w:rsid w:val="007C4277"/>
    <w:pPr>
      <w:spacing w:before="100" w:beforeAutospacing="1" w:after="100" w:afterAutospacing="1"/>
      <w:textAlignment w:val="top"/>
    </w:pPr>
    <w:rPr>
      <w:rFonts w:ascii="Times Armenian" w:eastAsia="Arial Unicode MS" w:hAnsi="Times Armenian" w:cs="Arial Unicode MS"/>
      <w:b/>
      <w:bCs/>
      <w:sz w:val="22"/>
      <w:szCs w:val="22"/>
      <w:lang w:val="en-US" w:eastAsia="en-US"/>
    </w:rPr>
  </w:style>
  <w:style w:type="paragraph" w:customStyle="1" w:styleId="xl25">
    <w:name w:val="xl25"/>
    <w:basedOn w:val="Normal"/>
    <w:rsid w:val="007C4277"/>
    <w:pPr>
      <w:spacing w:before="100" w:beforeAutospacing="1" w:after="100" w:afterAutospacing="1"/>
      <w:textAlignment w:val="top"/>
    </w:pPr>
    <w:rPr>
      <w:rFonts w:ascii="Times Armenian" w:eastAsia="Arial Unicode MS" w:hAnsi="Times Armenian" w:cs="Arial Unicode MS"/>
      <w:sz w:val="22"/>
      <w:szCs w:val="22"/>
      <w:lang w:val="en-US" w:eastAsia="en-US"/>
    </w:rPr>
  </w:style>
  <w:style w:type="paragraph" w:customStyle="1" w:styleId="xl26">
    <w:name w:val="xl26"/>
    <w:basedOn w:val="Normal"/>
    <w:rsid w:val="007C427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en-US" w:eastAsia="en-US"/>
    </w:rPr>
  </w:style>
  <w:style w:type="paragraph" w:customStyle="1" w:styleId="xl27">
    <w:name w:val="xl27"/>
    <w:basedOn w:val="Normal"/>
    <w:rsid w:val="007C4277"/>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en-US" w:eastAsia="en-US"/>
    </w:rPr>
  </w:style>
  <w:style w:type="paragraph" w:customStyle="1" w:styleId="xl28">
    <w:name w:val="xl28"/>
    <w:basedOn w:val="Normal"/>
    <w:rsid w:val="007C427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en-US" w:eastAsia="en-US"/>
    </w:rPr>
  </w:style>
  <w:style w:type="paragraph" w:customStyle="1" w:styleId="xl29">
    <w:name w:val="xl29"/>
    <w:basedOn w:val="Normal"/>
    <w:rsid w:val="007C4277"/>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en-US" w:eastAsia="en-US"/>
    </w:rPr>
  </w:style>
  <w:style w:type="paragraph" w:customStyle="1" w:styleId="xl30">
    <w:name w:val="xl30"/>
    <w:basedOn w:val="Normal"/>
    <w:rsid w:val="007C4277"/>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en-US" w:eastAsia="en-US"/>
    </w:rPr>
  </w:style>
  <w:style w:type="paragraph" w:customStyle="1" w:styleId="xl31">
    <w:name w:val="xl31"/>
    <w:basedOn w:val="Normal"/>
    <w:rsid w:val="007C4277"/>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en-US" w:eastAsia="en-US"/>
    </w:rPr>
  </w:style>
  <w:style w:type="paragraph" w:customStyle="1" w:styleId="xl32">
    <w:name w:val="xl32"/>
    <w:basedOn w:val="Normal"/>
    <w:rsid w:val="007C42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en-US" w:eastAsia="en-US"/>
    </w:rPr>
  </w:style>
  <w:style w:type="paragraph" w:customStyle="1" w:styleId="xl33">
    <w:name w:val="xl33"/>
    <w:basedOn w:val="Normal"/>
    <w:rsid w:val="007C427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en-US" w:eastAsia="en-US"/>
    </w:rPr>
  </w:style>
  <w:style w:type="paragraph" w:customStyle="1" w:styleId="xl34">
    <w:name w:val="xl34"/>
    <w:basedOn w:val="Normal"/>
    <w:rsid w:val="007C42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en-US" w:eastAsia="en-US"/>
    </w:rPr>
  </w:style>
  <w:style w:type="paragraph" w:customStyle="1" w:styleId="xl35">
    <w:name w:val="xl35"/>
    <w:basedOn w:val="Normal"/>
    <w:rsid w:val="007C427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en-US" w:eastAsia="en-US"/>
    </w:rPr>
  </w:style>
  <w:style w:type="paragraph" w:customStyle="1" w:styleId="xl36">
    <w:name w:val="xl36"/>
    <w:basedOn w:val="Normal"/>
    <w:rsid w:val="007C427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en-US" w:eastAsia="en-US"/>
    </w:rPr>
  </w:style>
  <w:style w:type="paragraph" w:customStyle="1" w:styleId="xl23">
    <w:name w:val="xl23"/>
    <w:basedOn w:val="Normal"/>
    <w:rsid w:val="007C4277"/>
    <w:pPr>
      <w:spacing w:before="100" w:beforeAutospacing="1" w:after="100" w:afterAutospacing="1"/>
      <w:jc w:val="center"/>
      <w:textAlignment w:val="center"/>
    </w:pPr>
    <w:rPr>
      <w:rFonts w:ascii="Times Armenian" w:hAnsi="Times Armenian" w:cs="Times New Roman"/>
      <w:lang w:val="en-US" w:eastAsia="en-US"/>
    </w:rPr>
  </w:style>
  <w:style w:type="paragraph" w:customStyle="1" w:styleId="xl37">
    <w:name w:val="xl37"/>
    <w:basedOn w:val="Normal"/>
    <w:rsid w:val="007C4277"/>
    <w:pPr>
      <w:spacing w:before="100" w:beforeAutospacing="1" w:after="100" w:afterAutospacing="1"/>
      <w:jc w:val="right"/>
      <w:textAlignment w:val="center"/>
    </w:pPr>
    <w:rPr>
      <w:rFonts w:ascii="Times Armenian" w:eastAsia="Arial Unicode MS" w:hAnsi="Times Armenian" w:cs="Arial Unicode MS"/>
      <w:sz w:val="22"/>
      <w:szCs w:val="22"/>
      <w:lang w:val="en-US" w:eastAsia="en-US"/>
    </w:rPr>
  </w:style>
  <w:style w:type="paragraph" w:customStyle="1" w:styleId="xl38">
    <w:name w:val="xl38"/>
    <w:basedOn w:val="Normal"/>
    <w:rsid w:val="007C4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en-US" w:eastAsia="en-US"/>
    </w:rPr>
  </w:style>
  <w:style w:type="paragraph" w:customStyle="1" w:styleId="xl39">
    <w:name w:val="xl39"/>
    <w:basedOn w:val="Normal"/>
    <w:rsid w:val="007C427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en-US" w:eastAsia="en-US"/>
    </w:rPr>
  </w:style>
  <w:style w:type="paragraph" w:customStyle="1" w:styleId="xl40">
    <w:name w:val="xl40"/>
    <w:basedOn w:val="Normal"/>
    <w:rsid w:val="007C4277"/>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en-US" w:eastAsia="en-US"/>
    </w:rPr>
  </w:style>
  <w:style w:type="paragraph" w:customStyle="1" w:styleId="xl41">
    <w:name w:val="xl41"/>
    <w:basedOn w:val="Normal"/>
    <w:rsid w:val="007C4277"/>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en-US" w:eastAsia="en-US"/>
    </w:rPr>
  </w:style>
  <w:style w:type="paragraph" w:customStyle="1" w:styleId="xl42">
    <w:name w:val="xl42"/>
    <w:basedOn w:val="Normal"/>
    <w:rsid w:val="007C4277"/>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en-US" w:eastAsia="en-US"/>
    </w:rPr>
  </w:style>
  <w:style w:type="paragraph" w:customStyle="1" w:styleId="xl43">
    <w:name w:val="xl43"/>
    <w:basedOn w:val="Normal"/>
    <w:rsid w:val="007C4277"/>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en-US" w:eastAsia="en-US"/>
    </w:rPr>
  </w:style>
  <w:style w:type="paragraph" w:customStyle="1" w:styleId="xl44">
    <w:name w:val="xl44"/>
    <w:basedOn w:val="Normal"/>
    <w:rsid w:val="007C4277"/>
    <w:pPr>
      <w:spacing w:before="100" w:beforeAutospacing="1" w:after="100" w:afterAutospacing="1"/>
      <w:jc w:val="both"/>
    </w:pPr>
    <w:rPr>
      <w:rFonts w:ascii="Times Armenian" w:eastAsia="Arial Unicode MS" w:hAnsi="Times Armenian" w:cs="Arial Unicode MS"/>
      <w:b/>
      <w:bCs/>
      <w:lang w:val="en-US" w:eastAsia="en-US"/>
    </w:rPr>
  </w:style>
  <w:style w:type="paragraph" w:customStyle="1" w:styleId="xl45">
    <w:name w:val="xl45"/>
    <w:basedOn w:val="Normal"/>
    <w:rsid w:val="007C4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en-US" w:eastAsia="en-US"/>
    </w:rPr>
  </w:style>
  <w:style w:type="paragraph" w:customStyle="1" w:styleId="xl46">
    <w:name w:val="xl46"/>
    <w:basedOn w:val="Normal"/>
    <w:rsid w:val="007C4277"/>
    <w:pPr>
      <w:spacing w:before="100" w:beforeAutospacing="1" w:after="100" w:afterAutospacing="1"/>
      <w:jc w:val="center"/>
      <w:textAlignment w:val="center"/>
    </w:pPr>
    <w:rPr>
      <w:rFonts w:ascii="Times Armenian" w:eastAsia="Arial Unicode MS" w:hAnsi="Times Armenian" w:cs="Arial Unicode MS"/>
      <w:b/>
      <w:bCs/>
      <w:sz w:val="22"/>
      <w:szCs w:val="22"/>
      <w:u w:val="single"/>
      <w:lang w:val="en-US" w:eastAsia="en-US"/>
    </w:rPr>
  </w:style>
  <w:style w:type="paragraph" w:customStyle="1" w:styleId="xl47">
    <w:name w:val="xl47"/>
    <w:basedOn w:val="Normal"/>
    <w:rsid w:val="007C4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en-US" w:eastAsia="en-US"/>
    </w:rPr>
  </w:style>
  <w:style w:type="paragraph" w:customStyle="1" w:styleId="xl48">
    <w:name w:val="xl48"/>
    <w:basedOn w:val="Normal"/>
    <w:rsid w:val="007C4277"/>
    <w:pPr>
      <w:spacing w:before="100" w:beforeAutospacing="1" w:after="100" w:afterAutospacing="1"/>
      <w:jc w:val="right"/>
      <w:textAlignment w:val="center"/>
    </w:pPr>
    <w:rPr>
      <w:rFonts w:ascii="Times Armenian" w:eastAsia="Arial Unicode MS" w:hAnsi="Times Armenian" w:cs="Arial Unicode MS"/>
      <w:sz w:val="22"/>
      <w:szCs w:val="22"/>
      <w:lang w:val="en-US" w:eastAsia="en-US"/>
    </w:rPr>
  </w:style>
  <w:style w:type="paragraph" w:customStyle="1" w:styleId="StyleBodyTextArialAMChar">
    <w:name w:val="Style Body Text + Arial AM Char"/>
    <w:basedOn w:val="BodyText"/>
    <w:rsid w:val="007C4277"/>
    <w:pPr>
      <w:spacing w:after="240"/>
      <w:jc w:val="both"/>
    </w:pPr>
    <w:rPr>
      <w:rFonts w:ascii="Arial AM" w:hAnsi="Arial AM"/>
      <w:spacing w:val="-5"/>
      <w:szCs w:val="20"/>
      <w:lang w:val="en-GB" w:eastAsia="en-US"/>
    </w:rPr>
  </w:style>
  <w:style w:type="paragraph" w:customStyle="1" w:styleId="CoverSubTitle">
    <w:name w:val="Cover SubTitle"/>
    <w:basedOn w:val="Normal"/>
    <w:rsid w:val="007C4277"/>
    <w:pPr>
      <w:overflowPunct w:val="0"/>
      <w:autoSpaceDE w:val="0"/>
      <w:autoSpaceDN w:val="0"/>
      <w:adjustRightInd w:val="0"/>
      <w:spacing w:line="440" w:lineRule="exact"/>
      <w:jc w:val="center"/>
      <w:textAlignment w:val="baseline"/>
    </w:pPr>
    <w:rPr>
      <w:rFonts w:ascii="Times New Roman" w:hAnsi="Times New Roman" w:cs="Times New Roman"/>
      <w:sz w:val="32"/>
      <w:szCs w:val="20"/>
      <w:lang w:val="en-US" w:eastAsia="en-US"/>
    </w:rPr>
  </w:style>
  <w:style w:type="paragraph" w:styleId="BalloonText">
    <w:name w:val="Balloon Text"/>
    <w:basedOn w:val="Normal"/>
    <w:link w:val="BalloonTextChar"/>
    <w:rsid w:val="007C4277"/>
    <w:rPr>
      <w:rFonts w:ascii="Tahoma" w:hAnsi="Tahoma" w:cs="Times New Roman"/>
      <w:sz w:val="16"/>
      <w:szCs w:val="16"/>
      <w:lang w:val="x-none" w:eastAsia="x-none"/>
    </w:rPr>
  </w:style>
  <w:style w:type="character" w:customStyle="1" w:styleId="BalloonTextChar">
    <w:name w:val="Balloon Text Char"/>
    <w:link w:val="BalloonText"/>
    <w:rsid w:val="007C4277"/>
    <w:rPr>
      <w:rFonts w:ascii="Tahoma" w:eastAsia="Times New Roman" w:hAnsi="Tahoma" w:cs="Tahoma"/>
      <w:sz w:val="16"/>
      <w:szCs w:val="16"/>
    </w:rPr>
  </w:style>
  <w:style w:type="paragraph" w:styleId="NoSpacing">
    <w:name w:val="No Spacing"/>
    <w:link w:val="NoSpacingChar"/>
    <w:uiPriority w:val="1"/>
    <w:qFormat/>
    <w:rsid w:val="007C4277"/>
    <w:rPr>
      <w:sz w:val="22"/>
      <w:szCs w:val="22"/>
    </w:rPr>
  </w:style>
  <w:style w:type="character" w:styleId="Emphasis">
    <w:name w:val="Emphasis"/>
    <w:qFormat/>
    <w:rsid w:val="007C4277"/>
    <w:rPr>
      <w:i/>
      <w:iCs/>
    </w:rPr>
  </w:style>
  <w:style w:type="paragraph" w:customStyle="1" w:styleId="paragraph">
    <w:name w:val="paragraph"/>
    <w:basedOn w:val="Normal"/>
    <w:rsid w:val="001C1B66"/>
    <w:pPr>
      <w:spacing w:before="100" w:beforeAutospacing="1" w:after="100" w:afterAutospacing="1"/>
    </w:pPr>
    <w:rPr>
      <w:rFonts w:ascii="Times New Roman" w:hAnsi="Times New Roman" w:cs="Times New Roman"/>
      <w:lang w:val="en-US" w:eastAsia="en-US"/>
    </w:rPr>
  </w:style>
  <w:style w:type="character" w:customStyle="1" w:styleId="normaltextrun">
    <w:name w:val="normaltextrun"/>
    <w:basedOn w:val="DefaultParagraphFont"/>
    <w:rsid w:val="00A5172F"/>
  </w:style>
  <w:style w:type="character" w:customStyle="1" w:styleId="apple-converted-space">
    <w:name w:val="apple-converted-space"/>
    <w:basedOn w:val="DefaultParagraphFont"/>
    <w:rsid w:val="00A5172F"/>
  </w:style>
  <w:style w:type="paragraph" w:customStyle="1" w:styleId="Style11">
    <w:name w:val="Style11"/>
    <w:basedOn w:val="Normal"/>
    <w:rsid w:val="00614E96"/>
    <w:pPr>
      <w:widowControl w:val="0"/>
      <w:autoSpaceDE w:val="0"/>
      <w:autoSpaceDN w:val="0"/>
      <w:adjustRightInd w:val="0"/>
      <w:spacing w:line="235" w:lineRule="exact"/>
      <w:ind w:hanging="230"/>
    </w:pPr>
    <w:rPr>
      <w:rFonts w:ascii="Tahoma" w:hAnsi="Tahoma" w:cs="Times New Roman"/>
      <w:lang w:val="en-US" w:eastAsia="en-US"/>
    </w:rPr>
  </w:style>
  <w:style w:type="character" w:customStyle="1" w:styleId="FontStyle29">
    <w:name w:val="Font Style29"/>
    <w:rsid w:val="00614E96"/>
    <w:rPr>
      <w:rFonts w:ascii="Tahoma" w:hAnsi="Tahoma" w:cs="Tahoma"/>
      <w:color w:val="000000"/>
      <w:sz w:val="16"/>
      <w:szCs w:val="16"/>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qFormat/>
    <w:rsid w:val="00ED4617"/>
    <w:rPr>
      <w:rFonts w:ascii="GHEA Grapalat" w:hAnsi="GHEA Grapalat"/>
      <w:sz w:val="22"/>
      <w:szCs w:val="22"/>
    </w:rPr>
  </w:style>
  <w:style w:type="table" w:styleId="TableGrid">
    <w:name w:val="Table Grid"/>
    <w:basedOn w:val="TableNormal"/>
    <w:uiPriority w:val="59"/>
    <w:rsid w:val="003E59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aliases w:val="webb Char, 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1 Char"/>
    <w:link w:val="NormalWeb"/>
    <w:uiPriority w:val="99"/>
    <w:locked/>
    <w:rsid w:val="001B398F"/>
    <w:rPr>
      <w:rFonts w:ascii="Times New Roman" w:eastAsia="Times New Roman" w:hAnsi="Times New Roman"/>
      <w:sz w:val="24"/>
      <w:szCs w:val="24"/>
    </w:rPr>
  </w:style>
  <w:style w:type="character" w:customStyle="1" w:styleId="NoSpacingChar">
    <w:name w:val="No Spacing Char"/>
    <w:link w:val="NoSpacing"/>
    <w:uiPriority w:val="1"/>
    <w:locked/>
    <w:rsid w:val="00A907F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25">
      <w:bodyDiv w:val="1"/>
      <w:marLeft w:val="0"/>
      <w:marRight w:val="0"/>
      <w:marTop w:val="0"/>
      <w:marBottom w:val="0"/>
      <w:divBdr>
        <w:top w:val="none" w:sz="0" w:space="0" w:color="auto"/>
        <w:left w:val="none" w:sz="0" w:space="0" w:color="auto"/>
        <w:bottom w:val="none" w:sz="0" w:space="0" w:color="auto"/>
        <w:right w:val="none" w:sz="0" w:space="0" w:color="auto"/>
      </w:divBdr>
    </w:div>
    <w:div w:id="29578015">
      <w:bodyDiv w:val="1"/>
      <w:marLeft w:val="0"/>
      <w:marRight w:val="0"/>
      <w:marTop w:val="0"/>
      <w:marBottom w:val="0"/>
      <w:divBdr>
        <w:top w:val="none" w:sz="0" w:space="0" w:color="auto"/>
        <w:left w:val="none" w:sz="0" w:space="0" w:color="auto"/>
        <w:bottom w:val="none" w:sz="0" w:space="0" w:color="auto"/>
        <w:right w:val="none" w:sz="0" w:space="0" w:color="auto"/>
      </w:divBdr>
    </w:div>
    <w:div w:id="38477442">
      <w:bodyDiv w:val="1"/>
      <w:marLeft w:val="0"/>
      <w:marRight w:val="0"/>
      <w:marTop w:val="0"/>
      <w:marBottom w:val="0"/>
      <w:divBdr>
        <w:top w:val="none" w:sz="0" w:space="0" w:color="auto"/>
        <w:left w:val="none" w:sz="0" w:space="0" w:color="auto"/>
        <w:bottom w:val="none" w:sz="0" w:space="0" w:color="auto"/>
        <w:right w:val="none" w:sz="0" w:space="0" w:color="auto"/>
      </w:divBdr>
    </w:div>
    <w:div w:id="146633612">
      <w:bodyDiv w:val="1"/>
      <w:marLeft w:val="0"/>
      <w:marRight w:val="0"/>
      <w:marTop w:val="0"/>
      <w:marBottom w:val="0"/>
      <w:divBdr>
        <w:top w:val="none" w:sz="0" w:space="0" w:color="auto"/>
        <w:left w:val="none" w:sz="0" w:space="0" w:color="auto"/>
        <w:bottom w:val="none" w:sz="0" w:space="0" w:color="auto"/>
        <w:right w:val="none" w:sz="0" w:space="0" w:color="auto"/>
      </w:divBdr>
    </w:div>
    <w:div w:id="185876567">
      <w:bodyDiv w:val="1"/>
      <w:marLeft w:val="0"/>
      <w:marRight w:val="0"/>
      <w:marTop w:val="0"/>
      <w:marBottom w:val="0"/>
      <w:divBdr>
        <w:top w:val="none" w:sz="0" w:space="0" w:color="auto"/>
        <w:left w:val="none" w:sz="0" w:space="0" w:color="auto"/>
        <w:bottom w:val="none" w:sz="0" w:space="0" w:color="auto"/>
        <w:right w:val="none" w:sz="0" w:space="0" w:color="auto"/>
      </w:divBdr>
    </w:div>
    <w:div w:id="209732508">
      <w:bodyDiv w:val="1"/>
      <w:marLeft w:val="0"/>
      <w:marRight w:val="0"/>
      <w:marTop w:val="0"/>
      <w:marBottom w:val="0"/>
      <w:divBdr>
        <w:top w:val="none" w:sz="0" w:space="0" w:color="auto"/>
        <w:left w:val="none" w:sz="0" w:space="0" w:color="auto"/>
        <w:bottom w:val="none" w:sz="0" w:space="0" w:color="auto"/>
        <w:right w:val="none" w:sz="0" w:space="0" w:color="auto"/>
      </w:divBdr>
    </w:div>
    <w:div w:id="232588959">
      <w:bodyDiv w:val="1"/>
      <w:marLeft w:val="0"/>
      <w:marRight w:val="0"/>
      <w:marTop w:val="0"/>
      <w:marBottom w:val="0"/>
      <w:divBdr>
        <w:top w:val="none" w:sz="0" w:space="0" w:color="auto"/>
        <w:left w:val="none" w:sz="0" w:space="0" w:color="auto"/>
        <w:bottom w:val="none" w:sz="0" w:space="0" w:color="auto"/>
        <w:right w:val="none" w:sz="0" w:space="0" w:color="auto"/>
      </w:divBdr>
    </w:div>
    <w:div w:id="362287846">
      <w:bodyDiv w:val="1"/>
      <w:marLeft w:val="0"/>
      <w:marRight w:val="0"/>
      <w:marTop w:val="0"/>
      <w:marBottom w:val="0"/>
      <w:divBdr>
        <w:top w:val="none" w:sz="0" w:space="0" w:color="auto"/>
        <w:left w:val="none" w:sz="0" w:space="0" w:color="auto"/>
        <w:bottom w:val="none" w:sz="0" w:space="0" w:color="auto"/>
        <w:right w:val="none" w:sz="0" w:space="0" w:color="auto"/>
      </w:divBdr>
    </w:div>
    <w:div w:id="374743831">
      <w:bodyDiv w:val="1"/>
      <w:marLeft w:val="0"/>
      <w:marRight w:val="0"/>
      <w:marTop w:val="0"/>
      <w:marBottom w:val="0"/>
      <w:divBdr>
        <w:top w:val="none" w:sz="0" w:space="0" w:color="auto"/>
        <w:left w:val="none" w:sz="0" w:space="0" w:color="auto"/>
        <w:bottom w:val="none" w:sz="0" w:space="0" w:color="auto"/>
        <w:right w:val="none" w:sz="0" w:space="0" w:color="auto"/>
      </w:divBdr>
    </w:div>
    <w:div w:id="392703453">
      <w:bodyDiv w:val="1"/>
      <w:marLeft w:val="0"/>
      <w:marRight w:val="0"/>
      <w:marTop w:val="0"/>
      <w:marBottom w:val="0"/>
      <w:divBdr>
        <w:top w:val="none" w:sz="0" w:space="0" w:color="auto"/>
        <w:left w:val="none" w:sz="0" w:space="0" w:color="auto"/>
        <w:bottom w:val="none" w:sz="0" w:space="0" w:color="auto"/>
        <w:right w:val="none" w:sz="0" w:space="0" w:color="auto"/>
      </w:divBdr>
    </w:div>
    <w:div w:id="422726519">
      <w:bodyDiv w:val="1"/>
      <w:marLeft w:val="0"/>
      <w:marRight w:val="0"/>
      <w:marTop w:val="0"/>
      <w:marBottom w:val="0"/>
      <w:divBdr>
        <w:top w:val="none" w:sz="0" w:space="0" w:color="auto"/>
        <w:left w:val="none" w:sz="0" w:space="0" w:color="auto"/>
        <w:bottom w:val="none" w:sz="0" w:space="0" w:color="auto"/>
        <w:right w:val="none" w:sz="0" w:space="0" w:color="auto"/>
      </w:divBdr>
    </w:div>
    <w:div w:id="492456777">
      <w:bodyDiv w:val="1"/>
      <w:marLeft w:val="0"/>
      <w:marRight w:val="0"/>
      <w:marTop w:val="0"/>
      <w:marBottom w:val="0"/>
      <w:divBdr>
        <w:top w:val="none" w:sz="0" w:space="0" w:color="auto"/>
        <w:left w:val="none" w:sz="0" w:space="0" w:color="auto"/>
        <w:bottom w:val="none" w:sz="0" w:space="0" w:color="auto"/>
        <w:right w:val="none" w:sz="0" w:space="0" w:color="auto"/>
      </w:divBdr>
    </w:div>
    <w:div w:id="527111613">
      <w:bodyDiv w:val="1"/>
      <w:marLeft w:val="0"/>
      <w:marRight w:val="0"/>
      <w:marTop w:val="0"/>
      <w:marBottom w:val="0"/>
      <w:divBdr>
        <w:top w:val="none" w:sz="0" w:space="0" w:color="auto"/>
        <w:left w:val="none" w:sz="0" w:space="0" w:color="auto"/>
        <w:bottom w:val="none" w:sz="0" w:space="0" w:color="auto"/>
        <w:right w:val="none" w:sz="0" w:space="0" w:color="auto"/>
      </w:divBdr>
    </w:div>
    <w:div w:id="566914150">
      <w:bodyDiv w:val="1"/>
      <w:marLeft w:val="0"/>
      <w:marRight w:val="0"/>
      <w:marTop w:val="0"/>
      <w:marBottom w:val="0"/>
      <w:divBdr>
        <w:top w:val="none" w:sz="0" w:space="0" w:color="auto"/>
        <w:left w:val="none" w:sz="0" w:space="0" w:color="auto"/>
        <w:bottom w:val="none" w:sz="0" w:space="0" w:color="auto"/>
        <w:right w:val="none" w:sz="0" w:space="0" w:color="auto"/>
      </w:divBdr>
    </w:div>
    <w:div w:id="792090820">
      <w:bodyDiv w:val="1"/>
      <w:marLeft w:val="0"/>
      <w:marRight w:val="0"/>
      <w:marTop w:val="0"/>
      <w:marBottom w:val="0"/>
      <w:divBdr>
        <w:top w:val="none" w:sz="0" w:space="0" w:color="auto"/>
        <w:left w:val="none" w:sz="0" w:space="0" w:color="auto"/>
        <w:bottom w:val="none" w:sz="0" w:space="0" w:color="auto"/>
        <w:right w:val="none" w:sz="0" w:space="0" w:color="auto"/>
      </w:divBdr>
    </w:div>
    <w:div w:id="904528736">
      <w:bodyDiv w:val="1"/>
      <w:marLeft w:val="0"/>
      <w:marRight w:val="0"/>
      <w:marTop w:val="0"/>
      <w:marBottom w:val="0"/>
      <w:divBdr>
        <w:top w:val="none" w:sz="0" w:space="0" w:color="auto"/>
        <w:left w:val="none" w:sz="0" w:space="0" w:color="auto"/>
        <w:bottom w:val="none" w:sz="0" w:space="0" w:color="auto"/>
        <w:right w:val="none" w:sz="0" w:space="0" w:color="auto"/>
      </w:divBdr>
    </w:div>
    <w:div w:id="1054355309">
      <w:bodyDiv w:val="1"/>
      <w:marLeft w:val="0"/>
      <w:marRight w:val="0"/>
      <w:marTop w:val="0"/>
      <w:marBottom w:val="0"/>
      <w:divBdr>
        <w:top w:val="none" w:sz="0" w:space="0" w:color="auto"/>
        <w:left w:val="none" w:sz="0" w:space="0" w:color="auto"/>
        <w:bottom w:val="none" w:sz="0" w:space="0" w:color="auto"/>
        <w:right w:val="none" w:sz="0" w:space="0" w:color="auto"/>
      </w:divBdr>
    </w:div>
    <w:div w:id="1067537361">
      <w:bodyDiv w:val="1"/>
      <w:marLeft w:val="0"/>
      <w:marRight w:val="0"/>
      <w:marTop w:val="0"/>
      <w:marBottom w:val="0"/>
      <w:divBdr>
        <w:top w:val="none" w:sz="0" w:space="0" w:color="auto"/>
        <w:left w:val="none" w:sz="0" w:space="0" w:color="auto"/>
        <w:bottom w:val="none" w:sz="0" w:space="0" w:color="auto"/>
        <w:right w:val="none" w:sz="0" w:space="0" w:color="auto"/>
      </w:divBdr>
    </w:div>
    <w:div w:id="1106190066">
      <w:bodyDiv w:val="1"/>
      <w:marLeft w:val="0"/>
      <w:marRight w:val="0"/>
      <w:marTop w:val="0"/>
      <w:marBottom w:val="0"/>
      <w:divBdr>
        <w:top w:val="none" w:sz="0" w:space="0" w:color="auto"/>
        <w:left w:val="none" w:sz="0" w:space="0" w:color="auto"/>
        <w:bottom w:val="none" w:sz="0" w:space="0" w:color="auto"/>
        <w:right w:val="none" w:sz="0" w:space="0" w:color="auto"/>
      </w:divBdr>
    </w:div>
    <w:div w:id="1156991622">
      <w:bodyDiv w:val="1"/>
      <w:marLeft w:val="0"/>
      <w:marRight w:val="0"/>
      <w:marTop w:val="0"/>
      <w:marBottom w:val="0"/>
      <w:divBdr>
        <w:top w:val="none" w:sz="0" w:space="0" w:color="auto"/>
        <w:left w:val="none" w:sz="0" w:space="0" w:color="auto"/>
        <w:bottom w:val="none" w:sz="0" w:space="0" w:color="auto"/>
        <w:right w:val="none" w:sz="0" w:space="0" w:color="auto"/>
      </w:divBdr>
    </w:div>
    <w:div w:id="1170950329">
      <w:bodyDiv w:val="1"/>
      <w:marLeft w:val="0"/>
      <w:marRight w:val="0"/>
      <w:marTop w:val="0"/>
      <w:marBottom w:val="0"/>
      <w:divBdr>
        <w:top w:val="none" w:sz="0" w:space="0" w:color="auto"/>
        <w:left w:val="none" w:sz="0" w:space="0" w:color="auto"/>
        <w:bottom w:val="none" w:sz="0" w:space="0" w:color="auto"/>
        <w:right w:val="none" w:sz="0" w:space="0" w:color="auto"/>
      </w:divBdr>
    </w:div>
    <w:div w:id="1186676389">
      <w:bodyDiv w:val="1"/>
      <w:marLeft w:val="0"/>
      <w:marRight w:val="0"/>
      <w:marTop w:val="0"/>
      <w:marBottom w:val="0"/>
      <w:divBdr>
        <w:top w:val="none" w:sz="0" w:space="0" w:color="auto"/>
        <w:left w:val="none" w:sz="0" w:space="0" w:color="auto"/>
        <w:bottom w:val="none" w:sz="0" w:space="0" w:color="auto"/>
        <w:right w:val="none" w:sz="0" w:space="0" w:color="auto"/>
      </w:divBdr>
    </w:div>
    <w:div w:id="1285577082">
      <w:bodyDiv w:val="1"/>
      <w:marLeft w:val="0"/>
      <w:marRight w:val="0"/>
      <w:marTop w:val="0"/>
      <w:marBottom w:val="0"/>
      <w:divBdr>
        <w:top w:val="none" w:sz="0" w:space="0" w:color="auto"/>
        <w:left w:val="none" w:sz="0" w:space="0" w:color="auto"/>
        <w:bottom w:val="none" w:sz="0" w:space="0" w:color="auto"/>
        <w:right w:val="none" w:sz="0" w:space="0" w:color="auto"/>
      </w:divBdr>
    </w:div>
    <w:div w:id="1302273032">
      <w:bodyDiv w:val="1"/>
      <w:marLeft w:val="0"/>
      <w:marRight w:val="0"/>
      <w:marTop w:val="0"/>
      <w:marBottom w:val="0"/>
      <w:divBdr>
        <w:top w:val="none" w:sz="0" w:space="0" w:color="auto"/>
        <w:left w:val="none" w:sz="0" w:space="0" w:color="auto"/>
        <w:bottom w:val="none" w:sz="0" w:space="0" w:color="auto"/>
        <w:right w:val="none" w:sz="0" w:space="0" w:color="auto"/>
      </w:divBdr>
    </w:div>
    <w:div w:id="1322807575">
      <w:bodyDiv w:val="1"/>
      <w:marLeft w:val="0"/>
      <w:marRight w:val="0"/>
      <w:marTop w:val="0"/>
      <w:marBottom w:val="0"/>
      <w:divBdr>
        <w:top w:val="none" w:sz="0" w:space="0" w:color="auto"/>
        <w:left w:val="none" w:sz="0" w:space="0" w:color="auto"/>
        <w:bottom w:val="none" w:sz="0" w:space="0" w:color="auto"/>
        <w:right w:val="none" w:sz="0" w:space="0" w:color="auto"/>
      </w:divBdr>
    </w:div>
    <w:div w:id="1327395961">
      <w:bodyDiv w:val="1"/>
      <w:marLeft w:val="0"/>
      <w:marRight w:val="0"/>
      <w:marTop w:val="0"/>
      <w:marBottom w:val="0"/>
      <w:divBdr>
        <w:top w:val="none" w:sz="0" w:space="0" w:color="auto"/>
        <w:left w:val="none" w:sz="0" w:space="0" w:color="auto"/>
        <w:bottom w:val="none" w:sz="0" w:space="0" w:color="auto"/>
        <w:right w:val="none" w:sz="0" w:space="0" w:color="auto"/>
      </w:divBdr>
    </w:div>
    <w:div w:id="1335835708">
      <w:bodyDiv w:val="1"/>
      <w:marLeft w:val="0"/>
      <w:marRight w:val="0"/>
      <w:marTop w:val="0"/>
      <w:marBottom w:val="0"/>
      <w:divBdr>
        <w:top w:val="none" w:sz="0" w:space="0" w:color="auto"/>
        <w:left w:val="none" w:sz="0" w:space="0" w:color="auto"/>
        <w:bottom w:val="none" w:sz="0" w:space="0" w:color="auto"/>
        <w:right w:val="none" w:sz="0" w:space="0" w:color="auto"/>
      </w:divBdr>
    </w:div>
    <w:div w:id="1494446083">
      <w:bodyDiv w:val="1"/>
      <w:marLeft w:val="0"/>
      <w:marRight w:val="0"/>
      <w:marTop w:val="0"/>
      <w:marBottom w:val="0"/>
      <w:divBdr>
        <w:top w:val="none" w:sz="0" w:space="0" w:color="auto"/>
        <w:left w:val="none" w:sz="0" w:space="0" w:color="auto"/>
        <w:bottom w:val="none" w:sz="0" w:space="0" w:color="auto"/>
        <w:right w:val="none" w:sz="0" w:space="0" w:color="auto"/>
      </w:divBdr>
    </w:div>
    <w:div w:id="1677461762">
      <w:bodyDiv w:val="1"/>
      <w:marLeft w:val="0"/>
      <w:marRight w:val="0"/>
      <w:marTop w:val="0"/>
      <w:marBottom w:val="0"/>
      <w:divBdr>
        <w:top w:val="none" w:sz="0" w:space="0" w:color="auto"/>
        <w:left w:val="none" w:sz="0" w:space="0" w:color="auto"/>
        <w:bottom w:val="none" w:sz="0" w:space="0" w:color="auto"/>
        <w:right w:val="none" w:sz="0" w:space="0" w:color="auto"/>
      </w:divBdr>
    </w:div>
    <w:div w:id="1684936772">
      <w:bodyDiv w:val="1"/>
      <w:marLeft w:val="0"/>
      <w:marRight w:val="0"/>
      <w:marTop w:val="0"/>
      <w:marBottom w:val="0"/>
      <w:divBdr>
        <w:top w:val="none" w:sz="0" w:space="0" w:color="auto"/>
        <w:left w:val="none" w:sz="0" w:space="0" w:color="auto"/>
        <w:bottom w:val="none" w:sz="0" w:space="0" w:color="auto"/>
        <w:right w:val="none" w:sz="0" w:space="0" w:color="auto"/>
      </w:divBdr>
    </w:div>
    <w:div w:id="1692293121">
      <w:bodyDiv w:val="1"/>
      <w:marLeft w:val="0"/>
      <w:marRight w:val="0"/>
      <w:marTop w:val="0"/>
      <w:marBottom w:val="0"/>
      <w:divBdr>
        <w:top w:val="none" w:sz="0" w:space="0" w:color="auto"/>
        <w:left w:val="none" w:sz="0" w:space="0" w:color="auto"/>
        <w:bottom w:val="none" w:sz="0" w:space="0" w:color="auto"/>
        <w:right w:val="none" w:sz="0" w:space="0" w:color="auto"/>
      </w:divBdr>
    </w:div>
    <w:div w:id="1725716482">
      <w:bodyDiv w:val="1"/>
      <w:marLeft w:val="0"/>
      <w:marRight w:val="0"/>
      <w:marTop w:val="0"/>
      <w:marBottom w:val="0"/>
      <w:divBdr>
        <w:top w:val="none" w:sz="0" w:space="0" w:color="auto"/>
        <w:left w:val="none" w:sz="0" w:space="0" w:color="auto"/>
        <w:bottom w:val="none" w:sz="0" w:space="0" w:color="auto"/>
        <w:right w:val="none" w:sz="0" w:space="0" w:color="auto"/>
      </w:divBdr>
    </w:div>
    <w:div w:id="1872959953">
      <w:bodyDiv w:val="1"/>
      <w:marLeft w:val="0"/>
      <w:marRight w:val="0"/>
      <w:marTop w:val="0"/>
      <w:marBottom w:val="0"/>
      <w:divBdr>
        <w:top w:val="none" w:sz="0" w:space="0" w:color="auto"/>
        <w:left w:val="none" w:sz="0" w:space="0" w:color="auto"/>
        <w:bottom w:val="none" w:sz="0" w:space="0" w:color="auto"/>
        <w:right w:val="none" w:sz="0" w:space="0" w:color="auto"/>
      </w:divBdr>
    </w:div>
    <w:div w:id="2071616354">
      <w:bodyDiv w:val="1"/>
      <w:marLeft w:val="0"/>
      <w:marRight w:val="0"/>
      <w:marTop w:val="0"/>
      <w:marBottom w:val="0"/>
      <w:divBdr>
        <w:top w:val="none" w:sz="0" w:space="0" w:color="auto"/>
        <w:left w:val="none" w:sz="0" w:space="0" w:color="auto"/>
        <w:bottom w:val="none" w:sz="0" w:space="0" w:color="auto"/>
        <w:right w:val="none" w:sz="0" w:space="0" w:color="auto"/>
      </w:divBdr>
    </w:div>
    <w:div w:id="20893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441E-8A40-42E2-A59A-A306FABF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2570</Words>
  <Characters>14654</Characters>
  <Application>Microsoft Office Word</Application>
  <DocSecurity>0</DocSecurity>
  <Lines>122</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cp:lastModifiedBy>Gayane Petrosyan</cp:lastModifiedBy>
  <cp:revision>2</cp:revision>
  <cp:lastPrinted>2021-02-17T11:45:00Z</cp:lastPrinted>
  <dcterms:created xsi:type="dcterms:W3CDTF">2023-03-24T13:05:00Z</dcterms:created>
  <dcterms:modified xsi:type="dcterms:W3CDTF">2023-03-24T13:05:00Z</dcterms:modified>
</cp:coreProperties>
</file>